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21" w:rsidRDefault="00B22A15" w:rsidP="00BC74C9">
      <w:pPr>
        <w:widowControl w:val="0"/>
        <w:autoSpaceDE w:val="0"/>
        <w:autoSpaceDN w:val="0"/>
        <w:adjustRightInd w:val="0"/>
        <w:rPr>
          <w:rFonts w:ascii="Arial" w:hAnsi="Arial" w:cs="Arial"/>
          <w:b/>
          <w:bCs/>
        </w:rPr>
      </w:pPr>
      <w:r>
        <w:rPr>
          <w:rFonts w:ascii="Arial" w:hAnsi="Arial" w:cs="Arial"/>
          <w:b/>
          <w:bCs/>
        </w:rPr>
        <w:tab/>
        <w:t>Wedstrijdreglement  2009</w:t>
      </w:r>
      <w:r w:rsidR="00B9316E">
        <w:rPr>
          <w:rFonts w:ascii="Arial" w:hAnsi="Arial" w:cs="Arial"/>
          <w:b/>
          <w:bCs/>
        </w:rPr>
        <w:t xml:space="preserve">  BC</w:t>
      </w:r>
      <w:r w:rsidR="00140121">
        <w:rPr>
          <w:rFonts w:ascii="Arial" w:hAnsi="Arial" w:cs="Arial"/>
          <w:b/>
          <w:bCs/>
        </w:rPr>
        <w:t xml:space="preserve"> RIJSBERGEN</w:t>
      </w:r>
    </w:p>
    <w:p w:rsidR="00140121" w:rsidRDefault="00140121">
      <w:pPr>
        <w:widowControl w:val="0"/>
        <w:autoSpaceDE w:val="0"/>
        <w:autoSpaceDN w:val="0"/>
        <w:adjustRightInd w:val="0"/>
        <w:jc w:val="center"/>
        <w:rPr>
          <w:b/>
          <w:bCs/>
          <w:sz w:val="40"/>
          <w:szCs w:val="40"/>
        </w:rPr>
      </w:pPr>
    </w:p>
    <w:p w:rsidR="00140121" w:rsidRPr="004432AE" w:rsidRDefault="00140121">
      <w:pPr>
        <w:widowControl w:val="0"/>
        <w:autoSpaceDE w:val="0"/>
        <w:autoSpaceDN w:val="0"/>
        <w:adjustRightInd w:val="0"/>
        <w:rPr>
          <w:rFonts w:ascii="Arial" w:hAnsi="Arial" w:cs="Arial"/>
          <w:b/>
          <w:bCs/>
          <w:sz w:val="20"/>
          <w:szCs w:val="20"/>
        </w:rPr>
      </w:pPr>
      <w:r w:rsidRPr="004432AE">
        <w:rPr>
          <w:rFonts w:ascii="Arial" w:hAnsi="Arial" w:cs="Arial"/>
          <w:b/>
          <w:bCs/>
          <w:sz w:val="20"/>
          <w:szCs w:val="20"/>
        </w:rPr>
        <w:t>Algemene bepalingen.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Dit reglement verstaat onder:</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Bestuur: het voltallige door de leden gekozen bestuur.</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DB: Dagelijks Bestuur, dit is het </w:t>
      </w:r>
      <w:proofErr w:type="spellStart"/>
      <w:r w:rsidRPr="004432AE">
        <w:rPr>
          <w:rFonts w:ascii="Arial" w:hAnsi="Arial" w:cs="Arial"/>
          <w:sz w:val="20"/>
          <w:szCs w:val="20"/>
        </w:rPr>
        <w:t>terzake</w:t>
      </w:r>
      <w:proofErr w:type="spellEnd"/>
      <w:r w:rsidRPr="004432AE">
        <w:rPr>
          <w:rFonts w:ascii="Arial" w:hAnsi="Arial" w:cs="Arial"/>
          <w:sz w:val="20"/>
          <w:szCs w:val="20"/>
        </w:rPr>
        <w:t xml:space="preserve"> bevoegde bestuur, bestaande uit de voorzitter, secretaris en penningmeester, exclusief wedstrijdleider.</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GL: Gewoon lid.</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WL: Wedstrijdleider.</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WR: Wedstrijdreglement van de N.B.B.</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SPR: Spelregels voor wedstrijdbridge van de N.B.B.</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Alle speelbijeenkomsten binnen de vereniging worden geleid door of namens het bestuur. Op deze bijeenkomsten gelden de SPR, het WR, dit reglement en de eventueel verstrekte nadere inlichtingen.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w:t>
      </w:r>
    </w:p>
    <w:p w:rsidR="00140121" w:rsidRPr="004432AE" w:rsidRDefault="00BD64E1">
      <w:pPr>
        <w:widowControl w:val="0"/>
        <w:autoSpaceDE w:val="0"/>
        <w:autoSpaceDN w:val="0"/>
        <w:adjustRightInd w:val="0"/>
        <w:rPr>
          <w:rFonts w:ascii="Arial" w:hAnsi="Arial" w:cs="Arial"/>
          <w:sz w:val="20"/>
          <w:szCs w:val="20"/>
        </w:rPr>
      </w:pPr>
      <w:r w:rsidRPr="004432AE">
        <w:rPr>
          <w:rFonts w:ascii="Arial" w:hAnsi="Arial" w:cs="Arial"/>
          <w:sz w:val="20"/>
          <w:szCs w:val="20"/>
        </w:rPr>
        <w:t>Het bestuur organiseer</w:t>
      </w:r>
      <w:r w:rsidR="00140121" w:rsidRPr="004432AE">
        <w:rPr>
          <w:rFonts w:ascii="Arial" w:hAnsi="Arial" w:cs="Arial"/>
          <w:sz w:val="20"/>
          <w:szCs w:val="20"/>
        </w:rPr>
        <w:t>t ten behoeve van de leden jaarlijks competities. Soort, aantal en tijdsdu</w:t>
      </w:r>
      <w:r w:rsidRPr="004432AE">
        <w:rPr>
          <w:rFonts w:ascii="Arial" w:hAnsi="Arial" w:cs="Arial"/>
          <w:sz w:val="20"/>
          <w:szCs w:val="20"/>
        </w:rPr>
        <w:t xml:space="preserve">ur worden jaarlijks door het DB </w:t>
      </w:r>
      <w:r w:rsidR="00140121" w:rsidRPr="004432AE">
        <w:rPr>
          <w:rFonts w:ascii="Arial" w:hAnsi="Arial" w:cs="Arial"/>
          <w:sz w:val="20"/>
          <w:szCs w:val="20"/>
        </w:rPr>
        <w:t>vastgesteld en ter kennis van de leden gebracht. Tot deelname aan compe</w:t>
      </w:r>
      <w:r w:rsidRPr="004432AE">
        <w:rPr>
          <w:rFonts w:ascii="Arial" w:hAnsi="Arial" w:cs="Arial"/>
          <w:sz w:val="20"/>
          <w:szCs w:val="20"/>
        </w:rPr>
        <w:t xml:space="preserve">tities zijn ook zij gerechtigd </w:t>
      </w:r>
      <w:r w:rsidR="00140121" w:rsidRPr="004432AE">
        <w:rPr>
          <w:rFonts w:ascii="Arial" w:hAnsi="Arial" w:cs="Arial"/>
          <w:sz w:val="20"/>
          <w:szCs w:val="20"/>
        </w:rPr>
        <w:t>die door het bestuur als kandidaat-lid zijn toegelaten.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4.</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Alle werkzaamheden ten aanzien van de in artikel 3 genoemde competities delegeert het bestuur aan een door het DB te benoemen WL. Voor de zomeravondwedstrijden zorgt het DB voor een passende leiding.</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5.</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schema’s volgens welke de competities worden gespeeld, worden door de WL vastgesteld.</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6.</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Bij ve</w:t>
      </w:r>
      <w:r w:rsidR="00072C6C" w:rsidRPr="004432AE">
        <w:rPr>
          <w:rFonts w:ascii="Arial" w:hAnsi="Arial" w:cs="Arial"/>
          <w:sz w:val="20"/>
          <w:szCs w:val="20"/>
        </w:rPr>
        <w:t>rhindering dient door de speler(s)</w:t>
      </w:r>
      <w:r w:rsidRPr="004432AE">
        <w:rPr>
          <w:rFonts w:ascii="Arial" w:hAnsi="Arial" w:cs="Arial"/>
          <w:sz w:val="20"/>
          <w:szCs w:val="20"/>
        </w:rPr>
        <w:t xml:space="preserve"> </w:t>
      </w:r>
      <w:r w:rsidRPr="004432AE">
        <w:rPr>
          <w:rFonts w:ascii="Arial" w:hAnsi="Arial" w:cs="Arial"/>
          <w:b/>
          <w:bCs/>
          <w:sz w:val="20"/>
          <w:szCs w:val="20"/>
        </w:rPr>
        <w:t xml:space="preserve">zelf </w:t>
      </w:r>
      <w:r w:rsidR="00072C6C" w:rsidRPr="004432AE">
        <w:rPr>
          <w:rFonts w:ascii="Arial" w:hAnsi="Arial" w:cs="Arial"/>
          <w:b/>
          <w:bCs/>
          <w:sz w:val="20"/>
          <w:szCs w:val="20"/>
        </w:rPr>
        <w:t>te worden gezorgd voor invaller(s)</w:t>
      </w:r>
      <w:r w:rsidRPr="004432AE">
        <w:rPr>
          <w:rFonts w:ascii="Arial" w:hAnsi="Arial" w:cs="Arial"/>
          <w:b/>
          <w:bCs/>
          <w:sz w:val="20"/>
          <w:szCs w:val="20"/>
        </w:rPr>
        <w:t>.</w:t>
      </w:r>
      <w:r w:rsidRPr="004432AE">
        <w:rPr>
          <w:rFonts w:ascii="Arial" w:hAnsi="Arial" w:cs="Arial"/>
          <w:sz w:val="20"/>
          <w:szCs w:val="20"/>
        </w:rPr>
        <w:t xml:space="preserve"> Men heeft daarbij in principe vrije keuze mits het geen personen betreft die eerder door de vereniging als ongewenst zijn aangemerkt. De WL dient vóór aanvang van de zitting van de vervanging op de hoogte te worden gebracht.</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7.</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In de hoogste lijnen is ieder verplicht een volledig ingevulde systeemkaart te hebben die vóór aanvang van het eerste spel aan elke tafel ongevraagd aan de tegenpartij ter inzage wordt gegeven. Als men de volledig ingevulde systeemkaart niet heeft, krijgt men voor de eerste keer een waarschuw</w:t>
      </w:r>
      <w:r w:rsidR="00B22A15" w:rsidRPr="004432AE">
        <w:rPr>
          <w:rFonts w:ascii="Arial" w:hAnsi="Arial" w:cs="Arial"/>
          <w:sz w:val="20"/>
          <w:szCs w:val="20"/>
        </w:rPr>
        <w:t>ing,</w:t>
      </w:r>
      <w:r w:rsidRPr="004432AE">
        <w:rPr>
          <w:rFonts w:ascii="Arial" w:hAnsi="Arial" w:cs="Arial"/>
          <w:sz w:val="20"/>
          <w:szCs w:val="20"/>
        </w:rPr>
        <w:t xml:space="preserve"> voor de verdere avonden een aftrek van 2% van de score van de betreffende avond. Bruine sticker conventies zijn niet toegestaan.</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Alv 15-10-2007: de genoemde systeemkaart is nog niet verplicht; vóór invoering zal dit nog in een ledenvergadering a</w:t>
      </w:r>
      <w:r w:rsidR="00BD64E1" w:rsidRPr="004432AE">
        <w:rPr>
          <w:rFonts w:ascii="Arial" w:hAnsi="Arial" w:cs="Arial"/>
          <w:sz w:val="20"/>
          <w:szCs w:val="20"/>
        </w:rPr>
        <w:t>an de orde worden gesteld</w:t>
      </w:r>
      <w:r w:rsidRPr="004432AE">
        <w:rPr>
          <w:rFonts w:ascii="Arial" w:hAnsi="Arial" w:cs="Arial"/>
          <w:sz w:val="20"/>
          <w:szCs w:val="20"/>
        </w:rPr>
        <w:t>. Indien men niet-</w:t>
      </w:r>
      <w:proofErr w:type="spellStart"/>
      <w:r w:rsidRPr="004432AE">
        <w:rPr>
          <w:rFonts w:ascii="Arial" w:hAnsi="Arial" w:cs="Arial"/>
          <w:sz w:val="20"/>
          <w:szCs w:val="20"/>
        </w:rPr>
        <w:t>Acol</w:t>
      </w:r>
      <w:proofErr w:type="spellEnd"/>
      <w:r w:rsidRPr="004432AE">
        <w:rPr>
          <w:rFonts w:ascii="Arial" w:hAnsi="Arial" w:cs="Arial"/>
          <w:sz w:val="20"/>
          <w:szCs w:val="20"/>
        </w:rPr>
        <w:t xml:space="preserve"> speelt</w:t>
      </w:r>
      <w:r w:rsidR="00BD64E1" w:rsidRPr="004432AE">
        <w:rPr>
          <w:rFonts w:ascii="Arial" w:hAnsi="Arial" w:cs="Arial"/>
          <w:sz w:val="20"/>
          <w:szCs w:val="20"/>
        </w:rPr>
        <w:t>,</w:t>
      </w:r>
      <w:r w:rsidRPr="004432AE">
        <w:rPr>
          <w:rFonts w:ascii="Arial" w:hAnsi="Arial" w:cs="Arial"/>
          <w:sz w:val="20"/>
          <w:szCs w:val="20"/>
        </w:rPr>
        <w:t xml:space="preserve"> is alerteren een fatsoensnorm.</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8.</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Alleen in de laagste l</w:t>
      </w:r>
      <w:r w:rsidR="00BD64E1" w:rsidRPr="004432AE">
        <w:rPr>
          <w:rFonts w:ascii="Arial" w:hAnsi="Arial" w:cs="Arial"/>
          <w:sz w:val="20"/>
          <w:szCs w:val="20"/>
        </w:rPr>
        <w:t>ijn is gebruik van hulpmiddelen</w:t>
      </w:r>
      <w:r w:rsidRPr="004432AE">
        <w:rPr>
          <w:rFonts w:ascii="Arial" w:hAnsi="Arial" w:cs="Arial"/>
          <w:sz w:val="20"/>
          <w:szCs w:val="20"/>
        </w:rPr>
        <w:t xml:space="preserve"> zoals overzicht biedsysteem etc. voor beginnende bridgers toegestaan.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9.</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De op de wedstrijdklok aangegeven speeltijd mag niet worden overschreden.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wedstrijdklok zal bij een speelronde waarin vier spellen worden gespeeld, drie geluidssignalen geven.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r w:rsidRPr="004432AE">
        <w:rPr>
          <w:rFonts w:ascii="Arial" w:hAnsi="Arial" w:cs="Arial"/>
          <w:b/>
          <w:bCs/>
          <w:sz w:val="20"/>
          <w:szCs w:val="20"/>
        </w:rPr>
        <w:t>Het wedstrijdverloop.</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lastRenderedPageBreak/>
        <w:t>Artikel 10.</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tafels worden genummerd volgens een door de WL vastgestelde volgorde. Hij wijst de noordrichting aan; de andere windrichtingen volgen op de normale wijze uit de plaats van noord.</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11.</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wedstrijd begint om 19.30 uur. De deelnemers aan de competities dienen 5 min. voor aanvang aanwezig te zijn in de speelzaal en plaats te nemen aan de  tafels volgens de aanwijzingen van de loopbriefjes. Na de derde ronde wordt een pauze gehouden. Vanaf 19.15 uur kan het loopbriefje gehaald worden.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12.</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Mits geen afwijkende bepalingen van kracht zijn, dienen voor de aanvang van elke zitti</w:t>
      </w:r>
      <w:r w:rsidR="00072C6C" w:rsidRPr="004432AE">
        <w:rPr>
          <w:rFonts w:ascii="Arial" w:hAnsi="Arial" w:cs="Arial"/>
          <w:sz w:val="20"/>
          <w:szCs w:val="20"/>
        </w:rPr>
        <w:t xml:space="preserve">ng de spellen te worden geschud </w:t>
      </w:r>
      <w:r w:rsidRPr="004432AE">
        <w:rPr>
          <w:rFonts w:ascii="Arial" w:hAnsi="Arial" w:cs="Arial"/>
          <w:sz w:val="20"/>
          <w:szCs w:val="20"/>
        </w:rPr>
        <w:t xml:space="preserve">waarbij tenminste één speler van iedere partij aanwezig dient te zijn.   </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13.</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Voor de aanvang van elke ronde moeten d</w:t>
      </w:r>
      <w:r w:rsidR="00BD64E1" w:rsidRPr="004432AE">
        <w:rPr>
          <w:rFonts w:ascii="Arial" w:hAnsi="Arial" w:cs="Arial"/>
          <w:sz w:val="20"/>
          <w:szCs w:val="20"/>
        </w:rPr>
        <w:t>e spelers zich ervan overtuigen</w:t>
      </w:r>
      <w:r w:rsidRPr="004432AE">
        <w:rPr>
          <w:rFonts w:ascii="Arial" w:hAnsi="Arial" w:cs="Arial"/>
          <w:sz w:val="20"/>
          <w:szCs w:val="20"/>
        </w:rPr>
        <w:t xml:space="preserve"> dat zij aan de juiste tafel en </w:t>
      </w:r>
      <w:r w:rsidR="00072C6C" w:rsidRPr="004432AE">
        <w:rPr>
          <w:rFonts w:ascii="Arial" w:hAnsi="Arial" w:cs="Arial"/>
          <w:sz w:val="20"/>
          <w:szCs w:val="20"/>
        </w:rPr>
        <w:t>in de juiste lijn hebben plaats</w:t>
      </w:r>
      <w:r w:rsidRPr="004432AE">
        <w:rPr>
          <w:rFonts w:ascii="Arial" w:hAnsi="Arial" w:cs="Arial"/>
          <w:sz w:val="20"/>
          <w:szCs w:val="20"/>
        </w:rPr>
        <w:t xml:space="preserve">genomen en dat de borden voor die ronde op tafel aanwezig zijn. De spelers mogen de </w:t>
      </w:r>
      <w:r w:rsidR="00BD64E1" w:rsidRPr="004432AE">
        <w:rPr>
          <w:rFonts w:ascii="Arial" w:hAnsi="Arial" w:cs="Arial"/>
          <w:sz w:val="20"/>
          <w:szCs w:val="20"/>
        </w:rPr>
        <w:t>kaarten pas uit de borden nemen</w:t>
      </w:r>
      <w:r w:rsidRPr="004432AE">
        <w:rPr>
          <w:rFonts w:ascii="Arial" w:hAnsi="Arial" w:cs="Arial"/>
          <w:sz w:val="20"/>
          <w:szCs w:val="20"/>
        </w:rPr>
        <w:t xml:space="preserve"> nadat zij gecontroleerd hebben dat het bord in de juiste richting ligt. Gedurende het bieden en het spelen van een spel dient het bord midden op tafel te blijven liggen.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14.</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Bij het uithalen en terugplaatsen van de kaarten dient iedere speler het juiste aantal te controleren. Alvorens de kaarten in te zien</w:t>
      </w:r>
      <w:r w:rsidR="00BD64E1" w:rsidRPr="004432AE">
        <w:rPr>
          <w:rFonts w:ascii="Arial" w:hAnsi="Arial" w:cs="Arial"/>
          <w:sz w:val="20"/>
          <w:szCs w:val="20"/>
        </w:rPr>
        <w:t>,</w:t>
      </w:r>
      <w:r w:rsidRPr="004432AE">
        <w:rPr>
          <w:rFonts w:ascii="Arial" w:hAnsi="Arial" w:cs="Arial"/>
          <w:sz w:val="20"/>
          <w:szCs w:val="20"/>
        </w:rPr>
        <w:t xml:space="preserve"> dient men ze met de beeldzijde naar beneden te tellen. Iedere speler is ervoor verantwoordelijk dat hij na afloop van elk spel zijn dertien kaarten in het juiste vakje van het bord opbergt.</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15.</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noord-speler is verantwoordelijk voor de juiste gang van zake aan tafel en ziet daar op toe. Na het beëindigen van elk spel belast de noord-speler zich met het noteren van de score en alle verdere gegevens in de bridge-mate c.q. op het daartoe bestemde formulier. De oost-speler belast zich met de controle op alle in dit artikel voor de noord-speler opgegeven verplichtingen.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16.</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Bij aanvang van elke ronde dienen de spelers hun tegenstanders op de hoogte te brengen van het door hen gebruikte systeem door middel van het ongevraagd op tafel leggen van een volledig ingevulde systeemkaart van een gebruike</w:t>
      </w:r>
      <w:r w:rsidR="00BD64E1" w:rsidRPr="004432AE">
        <w:rPr>
          <w:rFonts w:ascii="Arial" w:hAnsi="Arial" w:cs="Arial"/>
          <w:sz w:val="20"/>
          <w:szCs w:val="20"/>
        </w:rPr>
        <w:t>lijk</w:t>
      </w:r>
      <w:r w:rsidRPr="004432AE">
        <w:rPr>
          <w:rFonts w:ascii="Arial" w:hAnsi="Arial" w:cs="Arial"/>
          <w:sz w:val="20"/>
          <w:szCs w:val="20"/>
        </w:rPr>
        <w:t xml:space="preserve"> model. Er mogen tijdens het spelen en het bieden geen reglementen, aantekeningen of anderszins worden geraadpleegd. Wel mag de door de tegenstanders verstrekte systeemkaart</w:t>
      </w:r>
      <w:r w:rsidR="00BD64E1" w:rsidRPr="004432AE">
        <w:rPr>
          <w:rFonts w:ascii="Arial" w:hAnsi="Arial" w:cs="Arial"/>
          <w:sz w:val="20"/>
          <w:szCs w:val="20"/>
        </w:rPr>
        <w:t xml:space="preserve"> worden geraadpleegd</w:t>
      </w:r>
      <w:r w:rsidRPr="004432AE">
        <w:rPr>
          <w:rFonts w:ascii="Arial" w:hAnsi="Arial" w:cs="Arial"/>
          <w:sz w:val="20"/>
          <w:szCs w:val="20"/>
        </w:rPr>
        <w:t>. In de laagste lijn mag nog gebruik worden gemaakt van een geheugensteun.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17.</w:t>
      </w:r>
    </w:p>
    <w:p w:rsidR="0087238C"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Iedere speler mag elke bied- of speelwijze toepassen [met inbegrip van een opzettelijk misleidende bieding, zoals een ’psychologisch’ bod, of een bied- of speelwijze die afwijkt van algemeen aanvaarde of vooraf medegedeelde conventies] zonder voorafgaande aankondiging, mits zulks niet is gebaseerd op een afspraak tussen partners. Doch</w:t>
      </w:r>
      <w:r w:rsidR="0087238C" w:rsidRPr="004432AE">
        <w:rPr>
          <w:rFonts w:ascii="Arial" w:hAnsi="Arial" w:cs="Arial"/>
          <w:sz w:val="20"/>
          <w:szCs w:val="20"/>
        </w:rPr>
        <w:t>,</w:t>
      </w:r>
      <w:r w:rsidRPr="004432AE">
        <w:rPr>
          <w:rFonts w:ascii="Arial" w:hAnsi="Arial" w:cs="Arial"/>
          <w:sz w:val="20"/>
          <w:szCs w:val="20"/>
        </w:rPr>
        <w:t xml:space="preserve"> indien de WL beslist dat een partij is benadeeld door een verzuim van de tegenpartij,</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 bv. niet alerteren </w:t>
      </w:r>
      <w:r w:rsidR="00BD64E1" w:rsidRPr="004432AE">
        <w:rPr>
          <w:rFonts w:ascii="Arial" w:hAnsi="Arial" w:cs="Arial"/>
          <w:sz w:val="20"/>
          <w:szCs w:val="20"/>
        </w:rPr>
        <w:t xml:space="preserve">of </w:t>
      </w:r>
      <w:r w:rsidRPr="004432AE">
        <w:rPr>
          <w:rFonts w:ascii="Arial" w:hAnsi="Arial" w:cs="Arial"/>
          <w:sz w:val="20"/>
          <w:szCs w:val="20"/>
        </w:rPr>
        <w:t xml:space="preserve">de betekenis van een bied- of speelwijze uit te leggen, dan kan hij een arbitrale score toekennen.  </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18.</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Het bieden geschiedt met behulp van kaartjes uit de biedboxen. Het kleinste aantal trekken moet worden aangegeven door één en de speelsoort door klaveren, ruiten, harten, schoppen, sans-</w:t>
      </w:r>
      <w:proofErr w:type="spellStart"/>
      <w:r w:rsidRPr="004432AE">
        <w:rPr>
          <w:rFonts w:ascii="Arial" w:hAnsi="Arial" w:cs="Arial"/>
          <w:sz w:val="20"/>
          <w:szCs w:val="20"/>
        </w:rPr>
        <w:t>atout</w:t>
      </w:r>
      <w:proofErr w:type="spellEnd"/>
      <w:r w:rsidRPr="004432AE">
        <w:rPr>
          <w:rFonts w:ascii="Arial" w:hAnsi="Arial" w:cs="Arial"/>
          <w:sz w:val="20"/>
          <w:szCs w:val="20"/>
        </w:rPr>
        <w:t>. Maar eerst denken dan pas pakken. Denken doe je met het verstand en niet met de hand.</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19.</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Zodra het bieden gesloten is en het spelen een aanvang neemt, dient degene die uit moet komen zijn uitkomstkaart op tafel te leggen met de beeldzijde naar beneden. Deze kaart mag niet worden omgedraaid voordat de partner van degene die uit moet komen door woord of gebaar te ken</w:t>
      </w:r>
      <w:r w:rsidR="00BD64E1" w:rsidRPr="004432AE">
        <w:rPr>
          <w:rFonts w:ascii="Arial" w:hAnsi="Arial" w:cs="Arial"/>
          <w:sz w:val="20"/>
          <w:szCs w:val="20"/>
        </w:rPr>
        <w:t>nen geeft geen vragen te hebben</w:t>
      </w:r>
      <w:r w:rsidRPr="004432AE">
        <w:rPr>
          <w:rFonts w:ascii="Arial" w:hAnsi="Arial" w:cs="Arial"/>
          <w:sz w:val="20"/>
          <w:szCs w:val="20"/>
        </w:rPr>
        <w:t xml:space="preserve"> zodat de uitkomstkaart kan worden getoond. Daarna kan de blinde [dummy] zijn kaarten op tafel uitspreiden en wordt het spelen voortgezet.</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20.</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Het inzien van de slagen. De leider of elke tegenspeler mag</w:t>
      </w:r>
      <w:r w:rsidR="00BD64E1" w:rsidRPr="004432AE">
        <w:rPr>
          <w:rFonts w:ascii="Arial" w:hAnsi="Arial" w:cs="Arial"/>
          <w:sz w:val="20"/>
          <w:szCs w:val="20"/>
        </w:rPr>
        <w:t>,</w:t>
      </w:r>
      <w:r w:rsidRPr="004432AE">
        <w:rPr>
          <w:rFonts w:ascii="Arial" w:hAnsi="Arial" w:cs="Arial"/>
          <w:sz w:val="20"/>
          <w:szCs w:val="20"/>
        </w:rPr>
        <w:t xml:space="preserve"> zolang zijn eigen partij nog niet voor-</w:t>
      </w:r>
      <w:r w:rsidR="00E92254" w:rsidRPr="004432AE">
        <w:rPr>
          <w:rFonts w:ascii="Arial" w:hAnsi="Arial" w:cs="Arial"/>
          <w:sz w:val="20"/>
          <w:szCs w:val="20"/>
        </w:rPr>
        <w:t xml:space="preserve"> </w:t>
      </w:r>
      <w:r w:rsidRPr="004432AE">
        <w:rPr>
          <w:rFonts w:ascii="Arial" w:hAnsi="Arial" w:cs="Arial"/>
          <w:sz w:val="20"/>
          <w:szCs w:val="20"/>
        </w:rPr>
        <w:t>of bijges</w:t>
      </w:r>
      <w:r w:rsidR="00BD64E1" w:rsidRPr="004432AE">
        <w:rPr>
          <w:rFonts w:ascii="Arial" w:hAnsi="Arial" w:cs="Arial"/>
          <w:sz w:val="20"/>
          <w:szCs w:val="20"/>
        </w:rPr>
        <w:t>peeld heeft in de volgende slag</w:t>
      </w:r>
      <w:r w:rsidRPr="004432AE">
        <w:rPr>
          <w:rFonts w:ascii="Arial" w:hAnsi="Arial" w:cs="Arial"/>
          <w:sz w:val="20"/>
          <w:szCs w:val="20"/>
        </w:rPr>
        <w:t xml:space="preserve"> en zolang zijn kaart nog met de beeldzijde naar boven op tafel ligt, verlangen dat alle in deze slag gespeelde kaarten getoond worden. De leider of elke tegenspeler mag zijn eigen laatst gespeelde speelkaart inzien [maar niet tonen] totdat er een kaart in de volgende slag voorgespeeld wordt. Dichtgelegde slagen mogen pas ingezien worden na afloop van het spel [behalve op uitdrukkelijke aanwijzing van de wedstrijdleider of arbiter] bijv. om vast te stelle</w:t>
      </w:r>
      <w:r w:rsidR="00743D67" w:rsidRPr="004432AE">
        <w:rPr>
          <w:rFonts w:ascii="Arial" w:hAnsi="Arial" w:cs="Arial"/>
          <w:sz w:val="20"/>
          <w:szCs w:val="20"/>
        </w:rPr>
        <w:t>n of er terecht beweerd wordt dat</w:t>
      </w:r>
      <w:r w:rsidRPr="004432AE">
        <w:rPr>
          <w:rFonts w:ascii="Arial" w:hAnsi="Arial" w:cs="Arial"/>
          <w:sz w:val="20"/>
          <w:szCs w:val="20"/>
        </w:rPr>
        <w:t xml:space="preserve"> er verzaakt is. Als een speler na zo’n bewering [o.a. verzaking] zijn gespeelde kaarten zodanig dooreen mengt dat de wedstrijdleider de feiten niet meer kan vaststellen, moet de wedstrijdleider ten gunste van de andere niet overtredende partij beslissen. Nadat het spelen van het spel is afgelopen</w:t>
      </w:r>
      <w:r w:rsidR="00743D67" w:rsidRPr="004432AE">
        <w:rPr>
          <w:rFonts w:ascii="Arial" w:hAnsi="Arial" w:cs="Arial"/>
          <w:sz w:val="20"/>
          <w:szCs w:val="20"/>
        </w:rPr>
        <w:t>,</w:t>
      </w:r>
      <w:r w:rsidRPr="004432AE">
        <w:rPr>
          <w:rFonts w:ascii="Arial" w:hAnsi="Arial" w:cs="Arial"/>
          <w:sz w:val="20"/>
          <w:szCs w:val="20"/>
        </w:rPr>
        <w:t xml:space="preserve"> mogen alle kaarten worden ingezien om overeenstemming te bereiken over een bewering dat er verzaakt is of over het aantal gemaakte en niet gemaakte slagen, maar men mag andermans kaarten niet aanraken [ook niet van eigen partner]</w:t>
      </w:r>
      <w:r w:rsidR="00E92254" w:rsidRPr="004432AE">
        <w:rPr>
          <w:rFonts w:ascii="Arial" w:hAnsi="Arial" w:cs="Arial"/>
          <w:sz w:val="20"/>
          <w:szCs w:val="20"/>
        </w:rPr>
        <w:t>.</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21</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Het normale speeltempo tijdens een wedstrijd van vier spellen per ronde is voor vier spellen een half uur.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Na  25 min.: het eerste waarschuwingssignaal: er mag niet meer aan een nieuw spel worden begonnen.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Na 30 min.: het tweede waarschuwingssignaal: einde speelronde en wisseling van tafel.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Na 32 min.: het derde waarschuwingssignaal: begin volgende speelronde; het naspelen van een</w:t>
      </w:r>
      <w:r w:rsidRPr="004432AE">
        <w:rPr>
          <w:rFonts w:ascii="Arial" w:hAnsi="Arial" w:cs="Arial"/>
          <w:b/>
          <w:bCs/>
          <w:sz w:val="20"/>
          <w:szCs w:val="20"/>
        </w:rPr>
        <w:t xml:space="preserve"> </w:t>
      </w:r>
      <w:r w:rsidRPr="004432AE">
        <w:rPr>
          <w:rFonts w:ascii="Arial" w:hAnsi="Arial" w:cs="Arial"/>
          <w:sz w:val="20"/>
          <w:szCs w:val="20"/>
        </w:rPr>
        <w:t>spel is</w:t>
      </w:r>
      <w:r w:rsidRPr="004432AE">
        <w:rPr>
          <w:rFonts w:ascii="Arial" w:hAnsi="Arial" w:cs="Arial"/>
          <w:b/>
          <w:bCs/>
          <w:sz w:val="20"/>
          <w:szCs w:val="20"/>
        </w:rPr>
        <w:t xml:space="preserve"> </w:t>
      </w:r>
      <w:r w:rsidRPr="004432AE">
        <w:rPr>
          <w:rFonts w:ascii="Arial" w:hAnsi="Arial" w:cs="Arial"/>
          <w:sz w:val="20"/>
          <w:szCs w:val="20"/>
        </w:rPr>
        <w:t>niet toegestaan. V</w:t>
      </w:r>
      <w:r w:rsidR="00743D67" w:rsidRPr="004432AE">
        <w:rPr>
          <w:rFonts w:ascii="Arial" w:hAnsi="Arial" w:cs="Arial"/>
          <w:sz w:val="20"/>
          <w:szCs w:val="20"/>
        </w:rPr>
        <w:t>oor een niet gespeeld spel kan</w:t>
      </w:r>
      <w:r w:rsidR="0087238C" w:rsidRPr="004432AE">
        <w:rPr>
          <w:rFonts w:ascii="Arial" w:hAnsi="Arial" w:cs="Arial"/>
          <w:sz w:val="20"/>
          <w:szCs w:val="20"/>
        </w:rPr>
        <w:t xml:space="preserve"> de WL een arbitrale score toekenn</w:t>
      </w:r>
      <w:r w:rsidR="00743D67" w:rsidRPr="004432AE">
        <w:rPr>
          <w:rFonts w:ascii="Arial" w:hAnsi="Arial" w:cs="Arial"/>
          <w:sz w:val="20"/>
          <w:szCs w:val="20"/>
        </w:rPr>
        <w:t>en</w:t>
      </w:r>
      <w:r w:rsidRPr="004432AE">
        <w:rPr>
          <w:rFonts w:ascii="Arial" w:hAnsi="Arial" w:cs="Arial"/>
          <w:sz w:val="20"/>
          <w:szCs w:val="20"/>
        </w:rPr>
        <w:t>. Ingeval een paar zich bij herhaling schuldig maakt aan overschrijding van de toegestane speeltijd</w:t>
      </w:r>
      <w:r w:rsidR="00743D67" w:rsidRPr="004432AE">
        <w:rPr>
          <w:rFonts w:ascii="Arial" w:hAnsi="Arial" w:cs="Arial"/>
          <w:sz w:val="20"/>
          <w:szCs w:val="20"/>
        </w:rPr>
        <w:t>,</w:t>
      </w:r>
      <w:r w:rsidRPr="004432AE">
        <w:rPr>
          <w:rFonts w:ascii="Arial" w:hAnsi="Arial" w:cs="Arial"/>
          <w:sz w:val="20"/>
          <w:szCs w:val="20"/>
        </w:rPr>
        <w:t xml:space="preserve"> zal dit resulteren in een strafscore voor dat paar. De WL kan een langere tijd per ronde beschikbaar stellen.</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Alv 15-10-2007: de WL zal de tijden zoveel mogelijk strikt hanteren; soms kan een langere tijd per ronde nodig zijn, bijv. de eerste ronde indien opnieuw gedeeld moet worden.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22</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Na elke ronde wordt op een sein van de WL gewisseld overeenkomstig de aanwijzingen op het loopbriefje van het te spelen schema. Het is de spelers niet toegestaan </w:t>
      </w:r>
      <w:r w:rsidR="00743D67" w:rsidRPr="004432AE">
        <w:rPr>
          <w:rFonts w:ascii="Arial" w:hAnsi="Arial" w:cs="Arial"/>
          <w:sz w:val="20"/>
          <w:szCs w:val="20"/>
        </w:rPr>
        <w:t xml:space="preserve">zich </w:t>
      </w:r>
      <w:r w:rsidRPr="004432AE">
        <w:rPr>
          <w:rFonts w:ascii="Arial" w:hAnsi="Arial" w:cs="Arial"/>
          <w:sz w:val="20"/>
          <w:szCs w:val="20"/>
        </w:rPr>
        <w:t>tijdens een zitting van tafel te verwijderen.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r w:rsidRPr="004432AE">
        <w:rPr>
          <w:rFonts w:ascii="Arial" w:hAnsi="Arial" w:cs="Arial"/>
          <w:b/>
          <w:bCs/>
          <w:sz w:val="20"/>
          <w:szCs w:val="20"/>
        </w:rPr>
        <w:t>Wedstrijdleiding en arbitrage</w:t>
      </w: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23</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WL is verantwoordelijk voor de technische leiding van de in artikel 3 genoemde wedstrijden. Hij is gebonden aan de SPR evenals aan de aanvullende bepalingen in dit reglement. Zijn rechten en plichten houden o.a. in:</w:t>
      </w:r>
    </w:p>
    <w:p w:rsidR="00140121" w:rsidRPr="004432AE" w:rsidRDefault="00140121" w:rsidP="00140121">
      <w:pPr>
        <w:widowControl w:val="0"/>
        <w:numPr>
          <w:ilvl w:val="0"/>
          <w:numId w:val="1"/>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 xml:space="preserve">het aanvaarden en noteren van de inschrijvingen van leden en toegelaten kandidaat-leden t.b.v. de te houden competities alsmede de indeling in de klassen;  </w:t>
      </w:r>
    </w:p>
    <w:p w:rsidR="00140121" w:rsidRPr="004432AE" w:rsidRDefault="00140121" w:rsidP="00140121">
      <w:pPr>
        <w:widowControl w:val="0"/>
        <w:numPr>
          <w:ilvl w:val="0"/>
          <w:numId w:val="2"/>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 xml:space="preserve">het geven van aanvangs- en/of wisselsein; </w:t>
      </w:r>
    </w:p>
    <w:p w:rsidR="00140121" w:rsidRPr="004432AE" w:rsidRDefault="00140121" w:rsidP="00140121">
      <w:pPr>
        <w:widowControl w:val="0"/>
        <w:numPr>
          <w:ilvl w:val="0"/>
          <w:numId w:val="3"/>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het verzamelen en controleren van de resultaten;</w:t>
      </w:r>
    </w:p>
    <w:p w:rsidR="00140121" w:rsidRPr="004432AE" w:rsidRDefault="00140121" w:rsidP="00140121">
      <w:pPr>
        <w:widowControl w:val="0"/>
        <w:numPr>
          <w:ilvl w:val="0"/>
          <w:numId w:val="4"/>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het berekenen en bekendmaken van de officiële resultaten;</w:t>
      </w:r>
    </w:p>
    <w:p w:rsidR="00140121" w:rsidRPr="004432AE" w:rsidRDefault="00140121" w:rsidP="00140121">
      <w:pPr>
        <w:widowControl w:val="0"/>
        <w:numPr>
          <w:ilvl w:val="0"/>
          <w:numId w:val="5"/>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verantwoordelijk</w:t>
      </w:r>
      <w:r w:rsidR="0087238C" w:rsidRPr="004432AE">
        <w:rPr>
          <w:rFonts w:ascii="Arial" w:hAnsi="Arial" w:cs="Arial"/>
          <w:sz w:val="20"/>
          <w:szCs w:val="20"/>
        </w:rPr>
        <w:t xml:space="preserve"> zijn</w:t>
      </w:r>
      <w:r w:rsidRPr="004432AE">
        <w:rPr>
          <w:rFonts w:ascii="Arial" w:hAnsi="Arial" w:cs="Arial"/>
          <w:sz w:val="20"/>
          <w:szCs w:val="20"/>
        </w:rPr>
        <w:t xml:space="preserve"> voor arbitrage. </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24</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Bij een onregelmatigheid dient men onverwijld de WL te ontbieden. Elke speler, behalve de blinde [dummy],kan de aandacht op een onregelmatigheid vestigen, maar als het spel is afgelopen dan mag de blinde [dummy] wel de aandacht op een onregelmatigheid vestigen maar niet tijdens het spelen. Men is niet verplicht bij een overtreding van de eigen partij de WL te roepen. De WL is bevoegd tot het opleggen van toepasselijke straffen overal waar de SPR hem daartoe machtigen.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25</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Elke deelnemer kan protesteren om herziening te verkrijgen van een door de WL genomen beslissing. Protesten moeten z.s.m. ingediend worden en om praktische redenen uiterlijk 15 minuten voor aanvang van de eerstvolgende zitting, met uitzondering van de laatste speelavond. Alle protesten moeten bij de WL worden ingediend.</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26</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WL dient alle geldig ingediende protesten te aanvaarden en:</w:t>
      </w:r>
    </w:p>
    <w:p w:rsidR="00140121" w:rsidRPr="004432AE" w:rsidRDefault="00140121" w:rsidP="00140121">
      <w:pPr>
        <w:widowControl w:val="0"/>
        <w:numPr>
          <w:ilvl w:val="0"/>
          <w:numId w:val="6"/>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die delen van het protest in behandeling te nemen en daarop te beslissen, welke uitsluitend betrekking hebben op de uitslag en toepassen van de SPR. Tegen deze beslissing kan door de betrokken partijen wederom protest worden aangetekend en wel binnen 15 minuten nadat de beslissing aan hen is medegedeeld; deze protesten zijn te behandelen als onder lid b vermeld.</w:t>
      </w:r>
    </w:p>
    <w:p w:rsidR="00140121" w:rsidRPr="004432AE" w:rsidRDefault="00140121" w:rsidP="00140121">
      <w:pPr>
        <w:widowControl w:val="0"/>
        <w:numPr>
          <w:ilvl w:val="0"/>
          <w:numId w:val="7"/>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alle andere protesten voor te leggen aan de arbitragecommissie, door indiening van deze protesten bij de voorzitter van de vereniging of zijn vervanger.</w:t>
      </w:r>
    </w:p>
    <w:p w:rsidR="003971EB" w:rsidRPr="004432AE" w:rsidRDefault="003971EB">
      <w:pPr>
        <w:widowControl w:val="0"/>
        <w:autoSpaceDE w:val="0"/>
        <w:autoSpaceDN w:val="0"/>
        <w:adjustRightInd w:val="0"/>
        <w:rPr>
          <w:rFonts w:ascii="Arial" w:hAnsi="Arial" w:cs="Arial"/>
          <w:sz w:val="20"/>
          <w:szCs w:val="20"/>
        </w:rPr>
      </w:pPr>
    </w:p>
    <w:p w:rsidR="003971EB" w:rsidRPr="004432AE" w:rsidRDefault="003971EB">
      <w:pPr>
        <w:widowControl w:val="0"/>
        <w:autoSpaceDE w:val="0"/>
        <w:autoSpaceDN w:val="0"/>
        <w:adjustRightInd w:val="0"/>
        <w:rPr>
          <w:rFonts w:ascii="Arial" w:hAnsi="Arial" w:cs="Arial"/>
          <w:sz w:val="20"/>
          <w:szCs w:val="20"/>
        </w:rPr>
      </w:pPr>
    </w:p>
    <w:p w:rsidR="003971EB" w:rsidRPr="004432AE" w:rsidRDefault="003971EB">
      <w:pPr>
        <w:widowControl w:val="0"/>
        <w:autoSpaceDE w:val="0"/>
        <w:autoSpaceDN w:val="0"/>
        <w:adjustRightInd w:val="0"/>
        <w:rPr>
          <w:rFonts w:ascii="Arial" w:hAnsi="Arial" w:cs="Arial"/>
          <w:sz w:val="20"/>
          <w:szCs w:val="20"/>
        </w:rPr>
      </w:pPr>
    </w:p>
    <w:p w:rsidR="003971EB" w:rsidRPr="004432AE" w:rsidRDefault="003971EB">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27</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Het DB stelt</w:t>
      </w:r>
      <w:r w:rsidR="00743D67" w:rsidRPr="004432AE">
        <w:rPr>
          <w:rFonts w:ascii="Arial" w:hAnsi="Arial" w:cs="Arial"/>
          <w:sz w:val="20"/>
          <w:szCs w:val="20"/>
        </w:rPr>
        <w:t>,</w:t>
      </w:r>
      <w:r w:rsidRPr="004432AE">
        <w:rPr>
          <w:rFonts w:ascii="Arial" w:hAnsi="Arial" w:cs="Arial"/>
          <w:sz w:val="20"/>
          <w:szCs w:val="20"/>
        </w:rPr>
        <w:t xml:space="preserve"> </w:t>
      </w:r>
      <w:r w:rsidR="00743D67" w:rsidRPr="004432AE">
        <w:rPr>
          <w:rFonts w:ascii="Arial" w:hAnsi="Arial" w:cs="Arial"/>
          <w:sz w:val="20"/>
          <w:szCs w:val="20"/>
        </w:rPr>
        <w:t xml:space="preserve">indien er een protest wordt ingediend, </w:t>
      </w:r>
      <w:r w:rsidRPr="004432AE">
        <w:rPr>
          <w:rFonts w:ascii="Arial" w:hAnsi="Arial" w:cs="Arial"/>
          <w:sz w:val="20"/>
          <w:szCs w:val="20"/>
        </w:rPr>
        <w:t>ter plek</w:t>
      </w:r>
      <w:r w:rsidR="00743D67" w:rsidRPr="004432AE">
        <w:rPr>
          <w:rFonts w:ascii="Arial" w:hAnsi="Arial" w:cs="Arial"/>
          <w:sz w:val="20"/>
          <w:szCs w:val="20"/>
        </w:rPr>
        <w:t>ke een arbitragecommissie samen bestaande uit drie personen</w:t>
      </w:r>
      <w:r w:rsidRPr="004432AE">
        <w:rPr>
          <w:rFonts w:ascii="Arial" w:hAnsi="Arial" w:cs="Arial"/>
          <w:sz w:val="20"/>
          <w:szCs w:val="20"/>
        </w:rPr>
        <w:t>. Van de arbitragecommissie kunnen geen deel uitmaken degenen die bij het protest betrokken zijn. De betrokken spelers en de betrokken WL hebben het recht gehoord te worden door de arbitragecommissie. De arbitragecommissie neemt zijn beslissingen volgens de richtlijnen van de SPR en alle verenigingsreglementen.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r w:rsidRPr="004432AE">
        <w:rPr>
          <w:rFonts w:ascii="Arial" w:hAnsi="Arial" w:cs="Arial"/>
          <w:b/>
          <w:bCs/>
          <w:sz w:val="20"/>
          <w:szCs w:val="20"/>
        </w:rPr>
        <w:t>Deelname en indelingen in klassen.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Artikel 28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Aan de pa</w:t>
      </w:r>
      <w:r w:rsidR="00743D67" w:rsidRPr="004432AE">
        <w:rPr>
          <w:rFonts w:ascii="Arial" w:hAnsi="Arial" w:cs="Arial"/>
          <w:sz w:val="20"/>
          <w:szCs w:val="20"/>
        </w:rPr>
        <w:t xml:space="preserve">rencompetitie nemen deel paren </w:t>
      </w:r>
      <w:r w:rsidRPr="004432AE">
        <w:rPr>
          <w:rFonts w:ascii="Arial" w:hAnsi="Arial" w:cs="Arial"/>
          <w:sz w:val="20"/>
          <w:szCs w:val="20"/>
        </w:rPr>
        <w:t>die daartoe tijdig de wens aan de WL hebben te kennen gegeven.</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Ee</w:t>
      </w:r>
      <w:r w:rsidR="00743D67" w:rsidRPr="004432AE">
        <w:rPr>
          <w:rFonts w:ascii="Arial" w:hAnsi="Arial" w:cs="Arial"/>
          <w:sz w:val="20"/>
          <w:szCs w:val="20"/>
        </w:rPr>
        <w:t>n paar bestaat uit twee spelers</w:t>
      </w:r>
      <w:r w:rsidRPr="004432AE">
        <w:rPr>
          <w:rFonts w:ascii="Arial" w:hAnsi="Arial" w:cs="Arial"/>
          <w:sz w:val="20"/>
          <w:szCs w:val="20"/>
        </w:rPr>
        <w:t xml:space="preserve"> die als paar voor deze competitie worden ingeschreven. Zij zijn verplicht alle voor deze competitie vastgestelde wedstrijden te spelen, tenzij een geldige reden van</w:t>
      </w:r>
      <w:r w:rsidR="00743D67" w:rsidRPr="004432AE">
        <w:rPr>
          <w:rFonts w:ascii="Arial" w:hAnsi="Arial" w:cs="Arial"/>
          <w:sz w:val="20"/>
          <w:szCs w:val="20"/>
        </w:rPr>
        <w:t xml:space="preserve"> verhindering, ter beoordeling a</w:t>
      </w:r>
      <w:r w:rsidRPr="004432AE">
        <w:rPr>
          <w:rFonts w:ascii="Arial" w:hAnsi="Arial" w:cs="Arial"/>
          <w:sz w:val="20"/>
          <w:szCs w:val="20"/>
        </w:rPr>
        <w:t xml:space="preserve">an de WL, bestaat. </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29</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w:t>
      </w:r>
      <w:r w:rsidR="00832841" w:rsidRPr="004432AE">
        <w:rPr>
          <w:rFonts w:ascii="Arial" w:hAnsi="Arial" w:cs="Arial"/>
          <w:sz w:val="20"/>
          <w:szCs w:val="20"/>
        </w:rPr>
        <w:t>e WL houdt bij de indeling van de</w:t>
      </w:r>
      <w:r w:rsidRPr="004432AE">
        <w:rPr>
          <w:rFonts w:ascii="Arial" w:hAnsi="Arial" w:cs="Arial"/>
          <w:sz w:val="20"/>
          <w:szCs w:val="20"/>
        </w:rPr>
        <w:t xml:space="preserve"> pare</w:t>
      </w:r>
      <w:r w:rsidR="00200B87" w:rsidRPr="004432AE">
        <w:rPr>
          <w:rFonts w:ascii="Arial" w:hAnsi="Arial" w:cs="Arial"/>
          <w:sz w:val="20"/>
          <w:szCs w:val="20"/>
        </w:rPr>
        <w:t>ncompetitie rekening met het volgende:</w:t>
      </w:r>
    </w:p>
    <w:p w:rsidR="00140121" w:rsidRPr="004432AE" w:rsidRDefault="00832841" w:rsidP="00140121">
      <w:pPr>
        <w:widowControl w:val="0"/>
        <w:numPr>
          <w:ilvl w:val="0"/>
          <w:numId w:val="8"/>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 xml:space="preserve">Als uitgangspunt </w:t>
      </w:r>
      <w:r w:rsidR="00140121" w:rsidRPr="004432AE">
        <w:rPr>
          <w:rFonts w:ascii="Arial" w:hAnsi="Arial" w:cs="Arial"/>
          <w:sz w:val="20"/>
          <w:szCs w:val="20"/>
        </w:rPr>
        <w:t>van de indeling van een nieuwe competitie</w:t>
      </w:r>
      <w:r w:rsidR="00200B87" w:rsidRPr="004432AE">
        <w:rPr>
          <w:rFonts w:ascii="Arial" w:hAnsi="Arial" w:cs="Arial"/>
          <w:sz w:val="20"/>
          <w:szCs w:val="20"/>
        </w:rPr>
        <w:t xml:space="preserve"> geldt </w:t>
      </w:r>
      <w:r w:rsidR="00140121" w:rsidRPr="004432AE">
        <w:rPr>
          <w:rFonts w:ascii="Arial" w:hAnsi="Arial" w:cs="Arial"/>
          <w:sz w:val="20"/>
          <w:szCs w:val="20"/>
        </w:rPr>
        <w:t xml:space="preserve">de officiële eindstand van de voorgaande competitie. Bij gelijk eindigen </w:t>
      </w:r>
      <w:r w:rsidR="00743D67" w:rsidRPr="004432AE">
        <w:rPr>
          <w:rFonts w:ascii="Arial" w:hAnsi="Arial" w:cs="Arial"/>
          <w:sz w:val="20"/>
          <w:szCs w:val="20"/>
        </w:rPr>
        <w:t>van twee [of meer] paren wordt promotie/degradatie bepaald</w:t>
      </w:r>
      <w:r w:rsidR="00140121" w:rsidRPr="004432AE">
        <w:rPr>
          <w:rFonts w:ascii="Arial" w:hAnsi="Arial" w:cs="Arial"/>
          <w:sz w:val="20"/>
          <w:szCs w:val="20"/>
        </w:rPr>
        <w:t xml:space="preserve"> door het onderling resultaat.</w:t>
      </w:r>
    </w:p>
    <w:p w:rsidR="00140121" w:rsidRPr="004432AE" w:rsidRDefault="00832841" w:rsidP="00140121">
      <w:pPr>
        <w:widowControl w:val="0"/>
        <w:numPr>
          <w:ilvl w:val="0"/>
          <w:numId w:val="9"/>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H</w:t>
      </w:r>
      <w:r w:rsidR="00140121" w:rsidRPr="004432AE">
        <w:rPr>
          <w:rFonts w:ascii="Arial" w:hAnsi="Arial" w:cs="Arial"/>
          <w:sz w:val="20"/>
          <w:szCs w:val="20"/>
        </w:rPr>
        <w:t>et aantal paren, dat volgens de door het DB jaarlijks vastgestelde promotie-/</w:t>
      </w:r>
      <w:proofErr w:type="spellStart"/>
      <w:r w:rsidR="00140121" w:rsidRPr="004432AE">
        <w:rPr>
          <w:rFonts w:ascii="Arial" w:hAnsi="Arial" w:cs="Arial"/>
          <w:sz w:val="20"/>
          <w:szCs w:val="20"/>
        </w:rPr>
        <w:t>degradatie-regeling</w:t>
      </w:r>
      <w:proofErr w:type="spellEnd"/>
      <w:r w:rsidR="00140121" w:rsidRPr="004432AE">
        <w:rPr>
          <w:rFonts w:ascii="Arial" w:hAnsi="Arial" w:cs="Arial"/>
          <w:sz w:val="20"/>
          <w:szCs w:val="20"/>
        </w:rPr>
        <w:t xml:space="preserve"> onder normale omstandigheden promoveert c.q. degradeert. Voor de klassering van de spelers geldt als uitgangspunt de onder lid a genoemde promotie-/</w:t>
      </w:r>
      <w:proofErr w:type="spellStart"/>
      <w:r w:rsidR="00140121" w:rsidRPr="004432AE">
        <w:rPr>
          <w:rFonts w:ascii="Arial" w:hAnsi="Arial" w:cs="Arial"/>
          <w:sz w:val="20"/>
          <w:szCs w:val="20"/>
        </w:rPr>
        <w:t>degradatie-regeling</w:t>
      </w:r>
      <w:proofErr w:type="spellEnd"/>
      <w:r w:rsidR="00140121" w:rsidRPr="004432AE">
        <w:rPr>
          <w:rFonts w:ascii="Arial" w:hAnsi="Arial" w:cs="Arial"/>
          <w:sz w:val="20"/>
          <w:szCs w:val="20"/>
        </w:rPr>
        <w:t>, met dien verstande dat hierop een correctie mogelijk</w:t>
      </w:r>
      <w:r w:rsidRPr="004432AE">
        <w:rPr>
          <w:rFonts w:ascii="Arial" w:hAnsi="Arial" w:cs="Arial"/>
          <w:sz w:val="20"/>
          <w:szCs w:val="20"/>
        </w:rPr>
        <w:t xml:space="preserve"> is</w:t>
      </w:r>
      <w:r w:rsidR="00140121" w:rsidRPr="004432AE">
        <w:rPr>
          <w:rFonts w:ascii="Arial" w:hAnsi="Arial" w:cs="Arial"/>
          <w:sz w:val="20"/>
          <w:szCs w:val="20"/>
        </w:rPr>
        <w:t xml:space="preserve"> overeenkomstig het hierna onder lid i bepaalde indien het aantal spelers [in totaal] toe- of afneemt. </w:t>
      </w:r>
    </w:p>
    <w:p w:rsidR="00140121" w:rsidRPr="004432AE" w:rsidRDefault="00832841" w:rsidP="00832841">
      <w:pPr>
        <w:widowControl w:val="0"/>
        <w:numPr>
          <w:ilvl w:val="0"/>
          <w:numId w:val="7"/>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Spelers</w:t>
      </w:r>
      <w:r w:rsidR="00140121" w:rsidRPr="004432AE">
        <w:rPr>
          <w:rFonts w:ascii="Arial" w:hAnsi="Arial" w:cs="Arial"/>
          <w:sz w:val="20"/>
          <w:szCs w:val="20"/>
        </w:rPr>
        <w:t xml:space="preserve"> die met een nieuwe partner aan een nieuwe competitie gaan</w:t>
      </w:r>
      <w:r w:rsidRPr="004432AE">
        <w:rPr>
          <w:rFonts w:ascii="Arial" w:hAnsi="Arial" w:cs="Arial"/>
          <w:sz w:val="20"/>
          <w:szCs w:val="20"/>
        </w:rPr>
        <w:t xml:space="preserve"> deelnemen, starten in</w:t>
      </w:r>
    </w:p>
    <w:p w:rsidR="00140121" w:rsidRPr="004432AE" w:rsidRDefault="00737A4C">
      <w:pPr>
        <w:widowControl w:val="0"/>
        <w:autoSpaceDE w:val="0"/>
        <w:autoSpaceDN w:val="0"/>
        <w:adjustRightInd w:val="0"/>
        <w:ind w:left="360"/>
        <w:rPr>
          <w:rFonts w:ascii="Arial" w:hAnsi="Arial" w:cs="Arial"/>
          <w:sz w:val="20"/>
          <w:szCs w:val="20"/>
        </w:rPr>
      </w:pPr>
      <w:r w:rsidRPr="004432AE">
        <w:rPr>
          <w:rFonts w:ascii="Arial" w:hAnsi="Arial" w:cs="Arial"/>
          <w:sz w:val="20"/>
          <w:szCs w:val="20"/>
        </w:rPr>
        <w:tab/>
      </w:r>
      <w:r w:rsidR="00832841" w:rsidRPr="004432AE">
        <w:rPr>
          <w:rFonts w:ascii="Arial" w:hAnsi="Arial" w:cs="Arial"/>
          <w:sz w:val="20"/>
          <w:szCs w:val="20"/>
        </w:rPr>
        <w:t>die klasse waarin de laagst</w:t>
      </w:r>
      <w:r w:rsidR="00A739C2" w:rsidRPr="004432AE">
        <w:rPr>
          <w:rFonts w:ascii="Arial" w:hAnsi="Arial" w:cs="Arial"/>
          <w:sz w:val="20"/>
          <w:szCs w:val="20"/>
        </w:rPr>
        <w:t xml:space="preserve"> </w:t>
      </w:r>
      <w:r w:rsidR="00140121" w:rsidRPr="004432AE">
        <w:rPr>
          <w:rFonts w:ascii="Arial" w:hAnsi="Arial" w:cs="Arial"/>
          <w:sz w:val="20"/>
          <w:szCs w:val="20"/>
        </w:rPr>
        <w:t>ge</w:t>
      </w:r>
      <w:r w:rsidR="00832841" w:rsidRPr="004432AE">
        <w:rPr>
          <w:rFonts w:ascii="Arial" w:hAnsi="Arial" w:cs="Arial"/>
          <w:sz w:val="20"/>
          <w:szCs w:val="20"/>
        </w:rPr>
        <w:t>plaatste van beide partners zou</w:t>
      </w:r>
      <w:r w:rsidR="00140121" w:rsidRPr="004432AE">
        <w:rPr>
          <w:rFonts w:ascii="Arial" w:hAnsi="Arial" w:cs="Arial"/>
          <w:sz w:val="20"/>
          <w:szCs w:val="20"/>
        </w:rPr>
        <w:t xml:space="preserve"> uitko</w:t>
      </w:r>
      <w:r w:rsidRPr="004432AE">
        <w:rPr>
          <w:rFonts w:ascii="Arial" w:hAnsi="Arial" w:cs="Arial"/>
          <w:sz w:val="20"/>
          <w:szCs w:val="20"/>
        </w:rPr>
        <w:t xml:space="preserve">men indien geen vorming van een </w:t>
      </w:r>
      <w:r w:rsidR="00832841" w:rsidRPr="004432AE">
        <w:rPr>
          <w:rFonts w:ascii="Arial" w:hAnsi="Arial" w:cs="Arial"/>
          <w:sz w:val="20"/>
          <w:szCs w:val="20"/>
        </w:rPr>
        <w:tab/>
        <w:t xml:space="preserve"> </w:t>
      </w:r>
      <w:r w:rsidR="0087238C" w:rsidRPr="004432AE">
        <w:rPr>
          <w:rFonts w:ascii="Arial" w:hAnsi="Arial" w:cs="Arial"/>
          <w:sz w:val="20"/>
          <w:szCs w:val="20"/>
        </w:rPr>
        <w:t>nieuw paar zou hebben plaats</w:t>
      </w:r>
      <w:r w:rsidRPr="004432AE">
        <w:rPr>
          <w:rFonts w:ascii="Arial" w:hAnsi="Arial" w:cs="Arial"/>
          <w:sz w:val="20"/>
          <w:szCs w:val="20"/>
        </w:rPr>
        <w:t>gevonden.</w:t>
      </w:r>
    </w:p>
    <w:p w:rsidR="00140121" w:rsidRPr="004432AE" w:rsidRDefault="00832841" w:rsidP="00140121">
      <w:pPr>
        <w:widowControl w:val="0"/>
        <w:numPr>
          <w:ilvl w:val="0"/>
          <w:numId w:val="11"/>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Spelers</w:t>
      </w:r>
      <w:r w:rsidR="00140121" w:rsidRPr="004432AE">
        <w:rPr>
          <w:rFonts w:ascii="Arial" w:hAnsi="Arial" w:cs="Arial"/>
          <w:sz w:val="20"/>
          <w:szCs w:val="20"/>
        </w:rPr>
        <w:t xml:space="preserve"> die bij de aanvang van een nieuwe competitie gedurende een periode van tenminste één jaar niet aan de competitie hebben deelgenomen, verliezen hun aanspraak op behoud van hun laatst behaalde klassering.</w:t>
      </w:r>
    </w:p>
    <w:p w:rsidR="00140121" w:rsidRPr="004432AE" w:rsidRDefault="00A739C2" w:rsidP="00140121">
      <w:pPr>
        <w:widowControl w:val="0"/>
        <w:numPr>
          <w:ilvl w:val="0"/>
          <w:numId w:val="12"/>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E</w:t>
      </w:r>
      <w:r w:rsidR="00140121" w:rsidRPr="004432AE">
        <w:rPr>
          <w:rFonts w:ascii="Arial" w:hAnsi="Arial" w:cs="Arial"/>
          <w:sz w:val="20"/>
          <w:szCs w:val="20"/>
        </w:rPr>
        <w:t>en speler die met een nieuw lid, of met een lid dat gedurende tenminste één jaar niet aan competities heeft deelgenomen, een nieuw paar vormt, begint in de laagste klasse.</w:t>
      </w:r>
    </w:p>
    <w:p w:rsidR="00140121" w:rsidRPr="004432AE" w:rsidRDefault="00A739C2" w:rsidP="00140121">
      <w:pPr>
        <w:widowControl w:val="0"/>
        <w:numPr>
          <w:ilvl w:val="0"/>
          <w:numId w:val="13"/>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E</w:t>
      </w:r>
      <w:r w:rsidR="00140121" w:rsidRPr="004432AE">
        <w:rPr>
          <w:rFonts w:ascii="Arial" w:hAnsi="Arial" w:cs="Arial"/>
          <w:sz w:val="20"/>
          <w:szCs w:val="20"/>
        </w:rPr>
        <w:t>en paar dat deelname aan de competitie korter dan één jaar onderbreekt, wordt bij hervatting één klasse lager ingedeeld dan de klasse waarin het paar eindigde; is de onderbreking langer dan één jaar dan wordt het paar ingedeeld in de laagste klasse.</w:t>
      </w:r>
    </w:p>
    <w:p w:rsidR="00140121" w:rsidRPr="004432AE" w:rsidRDefault="00A739C2" w:rsidP="008E6D53">
      <w:pPr>
        <w:widowControl w:val="0"/>
        <w:numPr>
          <w:ilvl w:val="0"/>
          <w:numId w:val="14"/>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E</w:t>
      </w:r>
      <w:r w:rsidR="00140121" w:rsidRPr="004432AE">
        <w:rPr>
          <w:rFonts w:ascii="Arial" w:hAnsi="Arial" w:cs="Arial"/>
          <w:sz w:val="20"/>
          <w:szCs w:val="20"/>
        </w:rPr>
        <w:t>en paar bestaande uit nieuwe leden wordt ingedeeld in de laagste klasse. Heeft dit paar of individuele spelers gedurende de voorgaande competitie elders aan een competitie deelgenomen, dan kunnen zij één klasse lager worden ingedeeld dan de klasse waarin de laagst geplaatste van beide partners zou uitkomen. De WL dient hierov</w:t>
      </w:r>
      <w:r w:rsidR="008E6D53" w:rsidRPr="004432AE">
        <w:rPr>
          <w:rFonts w:ascii="Arial" w:hAnsi="Arial" w:cs="Arial"/>
          <w:sz w:val="20"/>
          <w:szCs w:val="20"/>
        </w:rPr>
        <w:t>er overleg te plegen met het DB.</w:t>
      </w:r>
    </w:p>
    <w:p w:rsidR="00195AD1" w:rsidRPr="004432AE" w:rsidRDefault="003971EB" w:rsidP="00072C6C">
      <w:pPr>
        <w:widowControl w:val="0"/>
        <w:numPr>
          <w:ilvl w:val="0"/>
          <w:numId w:val="16"/>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Een speler die</w:t>
      </w:r>
      <w:r w:rsidR="00B65ED1" w:rsidRPr="004432AE">
        <w:rPr>
          <w:rFonts w:ascii="Arial" w:hAnsi="Arial" w:cs="Arial"/>
          <w:sz w:val="20"/>
          <w:szCs w:val="20"/>
        </w:rPr>
        <w:t xml:space="preserve"> </w:t>
      </w:r>
      <w:r w:rsidR="00072C6C" w:rsidRPr="004432AE">
        <w:rPr>
          <w:rFonts w:ascii="Arial" w:hAnsi="Arial" w:cs="Arial"/>
          <w:sz w:val="20"/>
          <w:szCs w:val="20"/>
        </w:rPr>
        <w:t>wegens ziekte</w:t>
      </w:r>
      <w:r w:rsidR="00E92254" w:rsidRPr="004432AE">
        <w:rPr>
          <w:rFonts w:ascii="Arial" w:hAnsi="Arial" w:cs="Arial"/>
          <w:sz w:val="20"/>
          <w:szCs w:val="20"/>
        </w:rPr>
        <w:t xml:space="preserve"> van zijn/haar partner</w:t>
      </w:r>
      <w:r w:rsidR="00072C6C" w:rsidRPr="004432AE">
        <w:rPr>
          <w:rFonts w:ascii="Arial" w:hAnsi="Arial" w:cs="Arial"/>
          <w:sz w:val="20"/>
          <w:szCs w:val="20"/>
        </w:rPr>
        <w:t xml:space="preserve"> </w:t>
      </w:r>
      <w:r w:rsidR="00B65ED1" w:rsidRPr="004432AE">
        <w:rPr>
          <w:rFonts w:ascii="Arial" w:hAnsi="Arial" w:cs="Arial"/>
          <w:sz w:val="20"/>
          <w:szCs w:val="20"/>
        </w:rPr>
        <w:t xml:space="preserve">gedurende een periode van 3 keer of meer met </w:t>
      </w:r>
      <w:r w:rsidR="00B65ED1" w:rsidRPr="004432AE">
        <w:rPr>
          <w:rFonts w:ascii="Arial" w:hAnsi="Arial" w:cs="Arial"/>
          <w:sz w:val="20"/>
          <w:szCs w:val="20"/>
        </w:rPr>
        <w:lastRenderedPageBreak/>
        <w:t>een invaller heeft gespeeld, kan niet promoveren</w:t>
      </w:r>
      <w:r w:rsidR="00CB73F2" w:rsidRPr="004432AE">
        <w:rPr>
          <w:rFonts w:ascii="Arial" w:hAnsi="Arial" w:cs="Arial"/>
          <w:sz w:val="20"/>
          <w:szCs w:val="20"/>
        </w:rPr>
        <w:t xml:space="preserve"> of degraderen. </w:t>
      </w:r>
      <w:r w:rsidR="00195AD1" w:rsidRPr="004432AE">
        <w:rPr>
          <w:rFonts w:ascii="Arial" w:hAnsi="Arial" w:cs="Arial"/>
          <w:sz w:val="20"/>
          <w:szCs w:val="20"/>
        </w:rPr>
        <w:t xml:space="preserve"> </w:t>
      </w:r>
    </w:p>
    <w:p w:rsidR="00865311" w:rsidRPr="004432AE" w:rsidRDefault="00CB73F2" w:rsidP="00865311">
      <w:pPr>
        <w:widowControl w:val="0"/>
        <w:autoSpaceDE w:val="0"/>
        <w:autoSpaceDN w:val="0"/>
        <w:adjustRightInd w:val="0"/>
        <w:ind w:left="360"/>
        <w:rPr>
          <w:rFonts w:ascii="Arial" w:hAnsi="Arial" w:cs="Arial"/>
          <w:sz w:val="20"/>
          <w:szCs w:val="20"/>
        </w:rPr>
      </w:pPr>
      <w:r w:rsidRPr="004432AE">
        <w:rPr>
          <w:rFonts w:ascii="Arial" w:hAnsi="Arial" w:cs="Arial"/>
          <w:sz w:val="20"/>
          <w:szCs w:val="20"/>
        </w:rPr>
        <w:t>i.</w:t>
      </w:r>
      <w:r w:rsidRPr="004432AE">
        <w:rPr>
          <w:rFonts w:ascii="Arial" w:hAnsi="Arial" w:cs="Arial"/>
          <w:sz w:val="20"/>
          <w:szCs w:val="20"/>
        </w:rPr>
        <w:tab/>
      </w:r>
      <w:r w:rsidR="00195AD1" w:rsidRPr="004432AE">
        <w:rPr>
          <w:rFonts w:ascii="Arial" w:hAnsi="Arial" w:cs="Arial"/>
          <w:sz w:val="20"/>
          <w:szCs w:val="20"/>
        </w:rPr>
        <w:t>Indien één van beide partners weig</w:t>
      </w:r>
      <w:r w:rsidR="00865311" w:rsidRPr="004432AE">
        <w:rPr>
          <w:rFonts w:ascii="Arial" w:hAnsi="Arial" w:cs="Arial"/>
          <w:sz w:val="20"/>
          <w:szCs w:val="20"/>
        </w:rPr>
        <w:t>ert de lopende competitie</w:t>
      </w:r>
      <w:r w:rsidR="00195AD1" w:rsidRPr="004432AE">
        <w:rPr>
          <w:rFonts w:ascii="Arial" w:hAnsi="Arial" w:cs="Arial"/>
          <w:sz w:val="20"/>
          <w:szCs w:val="20"/>
        </w:rPr>
        <w:t xml:space="preserve"> uit te spelen, dan behoudt de andere partner </w:t>
      </w:r>
      <w:r w:rsidR="00865311" w:rsidRPr="004432AE">
        <w:rPr>
          <w:rFonts w:ascii="Arial" w:hAnsi="Arial" w:cs="Arial"/>
          <w:sz w:val="20"/>
          <w:szCs w:val="20"/>
        </w:rPr>
        <w:tab/>
        <w:t xml:space="preserve">het recht </w:t>
      </w:r>
      <w:r w:rsidR="00737A4C" w:rsidRPr="004432AE">
        <w:rPr>
          <w:rFonts w:ascii="Arial" w:hAnsi="Arial" w:cs="Arial"/>
          <w:sz w:val="20"/>
          <w:szCs w:val="20"/>
        </w:rPr>
        <w:t xml:space="preserve">om </w:t>
      </w:r>
      <w:r w:rsidR="00865311" w:rsidRPr="004432AE">
        <w:rPr>
          <w:rFonts w:ascii="Arial" w:hAnsi="Arial" w:cs="Arial"/>
          <w:sz w:val="20"/>
          <w:szCs w:val="20"/>
        </w:rPr>
        <w:t>deze competitie</w:t>
      </w:r>
      <w:r w:rsidR="00195AD1" w:rsidRPr="004432AE">
        <w:rPr>
          <w:rFonts w:ascii="Arial" w:hAnsi="Arial" w:cs="Arial"/>
          <w:sz w:val="20"/>
          <w:szCs w:val="20"/>
        </w:rPr>
        <w:t xml:space="preserve"> uit te spelen</w:t>
      </w:r>
      <w:r w:rsidR="00737A4C" w:rsidRPr="004432AE">
        <w:rPr>
          <w:rFonts w:ascii="Arial" w:hAnsi="Arial" w:cs="Arial"/>
          <w:sz w:val="20"/>
          <w:szCs w:val="20"/>
        </w:rPr>
        <w:t xml:space="preserve"> met een invaller. De speler die weigert de competitie uit te </w:t>
      </w:r>
      <w:r w:rsidR="00737A4C" w:rsidRPr="004432AE">
        <w:rPr>
          <w:rFonts w:ascii="Arial" w:hAnsi="Arial" w:cs="Arial"/>
          <w:sz w:val="20"/>
          <w:szCs w:val="20"/>
        </w:rPr>
        <w:tab/>
        <w:t xml:space="preserve">spelen, is in de ronde waarin hij/zij stopt, niet gerechtigd </w:t>
      </w:r>
      <w:r w:rsidR="00195AD1" w:rsidRPr="004432AE">
        <w:rPr>
          <w:rFonts w:ascii="Arial" w:hAnsi="Arial" w:cs="Arial"/>
          <w:sz w:val="20"/>
          <w:szCs w:val="20"/>
        </w:rPr>
        <w:t>als invaller te spel</w:t>
      </w:r>
      <w:r w:rsidR="00737A4C" w:rsidRPr="004432AE">
        <w:rPr>
          <w:rFonts w:ascii="Arial" w:hAnsi="Arial" w:cs="Arial"/>
          <w:sz w:val="20"/>
          <w:szCs w:val="20"/>
        </w:rPr>
        <w:t>en in d</w:t>
      </w:r>
      <w:r w:rsidR="003971EB" w:rsidRPr="004432AE">
        <w:rPr>
          <w:rFonts w:ascii="Arial" w:hAnsi="Arial" w:cs="Arial"/>
          <w:sz w:val="20"/>
          <w:szCs w:val="20"/>
        </w:rPr>
        <w:t xml:space="preserve">e </w:t>
      </w:r>
      <w:r w:rsidR="00737A4C" w:rsidRPr="004432AE">
        <w:rPr>
          <w:rFonts w:ascii="Arial" w:hAnsi="Arial" w:cs="Arial"/>
          <w:sz w:val="20"/>
          <w:szCs w:val="20"/>
        </w:rPr>
        <w:t xml:space="preserve">klasse waarin hij/zij was </w:t>
      </w:r>
      <w:r w:rsidR="00737A4C" w:rsidRPr="004432AE">
        <w:rPr>
          <w:rFonts w:ascii="Arial" w:hAnsi="Arial" w:cs="Arial"/>
          <w:sz w:val="20"/>
          <w:szCs w:val="20"/>
        </w:rPr>
        <w:tab/>
        <w:t>ingedeeld.</w:t>
      </w:r>
    </w:p>
    <w:p w:rsidR="00195AD1" w:rsidRPr="004432AE" w:rsidRDefault="00CB73F2" w:rsidP="00865311">
      <w:pPr>
        <w:widowControl w:val="0"/>
        <w:autoSpaceDE w:val="0"/>
        <w:autoSpaceDN w:val="0"/>
        <w:adjustRightInd w:val="0"/>
        <w:ind w:left="360"/>
        <w:rPr>
          <w:rFonts w:ascii="Arial" w:hAnsi="Arial" w:cs="Arial"/>
          <w:sz w:val="20"/>
          <w:szCs w:val="20"/>
        </w:rPr>
      </w:pPr>
      <w:r w:rsidRPr="004432AE">
        <w:rPr>
          <w:rFonts w:ascii="Arial" w:hAnsi="Arial" w:cs="Arial"/>
          <w:sz w:val="20"/>
          <w:szCs w:val="20"/>
        </w:rPr>
        <w:t>j</w:t>
      </w:r>
      <w:r w:rsidR="00195AD1" w:rsidRPr="004432AE">
        <w:rPr>
          <w:rFonts w:ascii="Arial" w:hAnsi="Arial" w:cs="Arial"/>
          <w:sz w:val="20"/>
          <w:szCs w:val="20"/>
        </w:rPr>
        <w:t>.</w:t>
      </w:r>
      <w:r w:rsidR="00195AD1" w:rsidRPr="004432AE">
        <w:rPr>
          <w:rFonts w:ascii="Arial" w:hAnsi="Arial" w:cs="Arial"/>
          <w:sz w:val="20"/>
          <w:szCs w:val="20"/>
        </w:rPr>
        <w:tab/>
        <w:t>Een paar degradeert automatisch indien:</w:t>
      </w:r>
    </w:p>
    <w:p w:rsidR="00195AD1" w:rsidRPr="004432AE" w:rsidRDefault="00CB73F2" w:rsidP="00195AD1">
      <w:pPr>
        <w:widowControl w:val="0"/>
        <w:tabs>
          <w:tab w:val="left" w:pos="720"/>
        </w:tabs>
        <w:autoSpaceDE w:val="0"/>
        <w:autoSpaceDN w:val="0"/>
        <w:adjustRightInd w:val="0"/>
        <w:rPr>
          <w:rFonts w:ascii="Arial" w:hAnsi="Arial" w:cs="Arial"/>
          <w:sz w:val="20"/>
          <w:szCs w:val="20"/>
        </w:rPr>
      </w:pPr>
      <w:r w:rsidRPr="004432AE">
        <w:rPr>
          <w:rFonts w:ascii="Arial" w:hAnsi="Arial" w:cs="Arial"/>
          <w:sz w:val="20"/>
          <w:szCs w:val="20"/>
        </w:rPr>
        <w:tab/>
        <w:t>-het meer dan 3 zittingen niet samen gespeeld heeft</w:t>
      </w:r>
      <w:r w:rsidR="00195AD1" w:rsidRPr="004432AE">
        <w:rPr>
          <w:rFonts w:ascii="Arial" w:hAnsi="Arial" w:cs="Arial"/>
          <w:sz w:val="20"/>
          <w:szCs w:val="20"/>
        </w:rPr>
        <w:t>;</w:t>
      </w:r>
    </w:p>
    <w:p w:rsidR="00195AD1" w:rsidRPr="004432AE" w:rsidRDefault="00195AD1" w:rsidP="00FE474F">
      <w:pPr>
        <w:widowControl w:val="0"/>
        <w:tabs>
          <w:tab w:val="left" w:pos="720"/>
        </w:tabs>
        <w:autoSpaceDE w:val="0"/>
        <w:autoSpaceDN w:val="0"/>
        <w:adjustRightInd w:val="0"/>
        <w:ind w:left="360"/>
        <w:rPr>
          <w:rFonts w:ascii="Arial" w:hAnsi="Arial" w:cs="Arial"/>
          <w:sz w:val="20"/>
          <w:szCs w:val="20"/>
        </w:rPr>
      </w:pPr>
      <w:r w:rsidRPr="004432AE">
        <w:rPr>
          <w:rFonts w:ascii="Arial" w:hAnsi="Arial" w:cs="Arial"/>
          <w:sz w:val="20"/>
          <w:szCs w:val="20"/>
        </w:rPr>
        <w:tab/>
        <w:t xml:space="preserve">-het zonder geldige reden en niet tijdig aan de WL medegedeelde reden in de laatste zitting of in meer </w:t>
      </w:r>
      <w:r w:rsidRPr="004432AE">
        <w:rPr>
          <w:rFonts w:ascii="Arial" w:hAnsi="Arial" w:cs="Arial"/>
          <w:sz w:val="20"/>
          <w:szCs w:val="20"/>
        </w:rPr>
        <w:tab/>
        <w:t xml:space="preserve"> dan een zitting is weggebleven.</w:t>
      </w:r>
    </w:p>
    <w:p w:rsidR="00AE45D4" w:rsidRPr="004432AE" w:rsidRDefault="00AE45D4" w:rsidP="00CB73F2">
      <w:pPr>
        <w:widowControl w:val="0"/>
        <w:numPr>
          <w:ilvl w:val="0"/>
          <w:numId w:val="30"/>
        </w:numPr>
        <w:autoSpaceDE w:val="0"/>
        <w:autoSpaceDN w:val="0"/>
        <w:adjustRightInd w:val="0"/>
        <w:rPr>
          <w:rFonts w:ascii="Arial" w:hAnsi="Arial" w:cs="Arial"/>
          <w:sz w:val="20"/>
          <w:szCs w:val="20"/>
        </w:rPr>
      </w:pPr>
      <w:r w:rsidRPr="004432AE">
        <w:rPr>
          <w:rFonts w:ascii="Arial" w:hAnsi="Arial" w:cs="Arial"/>
          <w:sz w:val="20"/>
          <w:szCs w:val="20"/>
        </w:rPr>
        <w:t>Een paar dat meer dan 3 zittingen per ronde verzuimt, kan niet promoveren.</w:t>
      </w:r>
    </w:p>
    <w:p w:rsidR="00140121" w:rsidRPr="004432AE" w:rsidRDefault="00A739C2" w:rsidP="00CB73F2">
      <w:pPr>
        <w:widowControl w:val="0"/>
        <w:numPr>
          <w:ilvl w:val="0"/>
          <w:numId w:val="30"/>
        </w:numPr>
        <w:autoSpaceDE w:val="0"/>
        <w:autoSpaceDN w:val="0"/>
        <w:adjustRightInd w:val="0"/>
        <w:rPr>
          <w:rFonts w:ascii="Arial" w:hAnsi="Arial" w:cs="Arial"/>
          <w:sz w:val="20"/>
          <w:szCs w:val="20"/>
        </w:rPr>
      </w:pPr>
      <w:r w:rsidRPr="004432AE">
        <w:rPr>
          <w:rFonts w:ascii="Arial" w:hAnsi="Arial" w:cs="Arial"/>
          <w:sz w:val="20"/>
          <w:szCs w:val="20"/>
        </w:rPr>
        <w:t>I</w:t>
      </w:r>
      <w:r w:rsidR="00140121" w:rsidRPr="004432AE">
        <w:rPr>
          <w:rFonts w:ascii="Arial" w:hAnsi="Arial" w:cs="Arial"/>
          <w:sz w:val="20"/>
          <w:szCs w:val="20"/>
        </w:rPr>
        <w:t>ndien het noodza</w:t>
      </w:r>
      <w:r w:rsidRPr="004432AE">
        <w:rPr>
          <w:rFonts w:ascii="Arial" w:hAnsi="Arial" w:cs="Arial"/>
          <w:sz w:val="20"/>
          <w:szCs w:val="20"/>
        </w:rPr>
        <w:t xml:space="preserve">kelijk is een klasse </w:t>
      </w:r>
      <w:r w:rsidR="00140121" w:rsidRPr="004432AE">
        <w:rPr>
          <w:rFonts w:ascii="Arial" w:hAnsi="Arial" w:cs="Arial"/>
          <w:sz w:val="20"/>
          <w:szCs w:val="20"/>
        </w:rPr>
        <w:t xml:space="preserve">aan te </w:t>
      </w:r>
      <w:r w:rsidR="006D6F64" w:rsidRPr="004432AE">
        <w:rPr>
          <w:rFonts w:ascii="Arial" w:hAnsi="Arial" w:cs="Arial"/>
          <w:sz w:val="20"/>
          <w:szCs w:val="20"/>
        </w:rPr>
        <w:t xml:space="preserve">vullen of terug te brengen </w:t>
      </w:r>
      <w:r w:rsidRPr="004432AE">
        <w:rPr>
          <w:rFonts w:ascii="Arial" w:hAnsi="Arial" w:cs="Arial"/>
          <w:sz w:val="20"/>
          <w:szCs w:val="20"/>
        </w:rPr>
        <w:t xml:space="preserve">om </w:t>
      </w:r>
      <w:r w:rsidR="006D6F64" w:rsidRPr="004432AE">
        <w:rPr>
          <w:rFonts w:ascii="Arial" w:hAnsi="Arial" w:cs="Arial"/>
          <w:sz w:val="20"/>
          <w:szCs w:val="20"/>
        </w:rPr>
        <w:t xml:space="preserve">bv </w:t>
      </w:r>
      <w:r w:rsidRPr="004432AE">
        <w:rPr>
          <w:rFonts w:ascii="Arial" w:hAnsi="Arial" w:cs="Arial"/>
          <w:sz w:val="20"/>
          <w:szCs w:val="20"/>
        </w:rPr>
        <w:t>d</w:t>
      </w:r>
      <w:r w:rsidR="00140121" w:rsidRPr="004432AE">
        <w:rPr>
          <w:rFonts w:ascii="Arial" w:hAnsi="Arial" w:cs="Arial"/>
          <w:sz w:val="20"/>
          <w:szCs w:val="20"/>
        </w:rPr>
        <w:t>e lijnen weer in balans te krij</w:t>
      </w:r>
      <w:r w:rsidR="006D6F64" w:rsidRPr="004432AE">
        <w:rPr>
          <w:rFonts w:ascii="Arial" w:hAnsi="Arial" w:cs="Arial"/>
          <w:sz w:val="20"/>
          <w:szCs w:val="20"/>
        </w:rPr>
        <w:t>gen</w:t>
      </w:r>
      <w:r w:rsidRPr="004432AE">
        <w:rPr>
          <w:rFonts w:ascii="Arial" w:hAnsi="Arial" w:cs="Arial"/>
          <w:sz w:val="20"/>
          <w:szCs w:val="20"/>
        </w:rPr>
        <w:t>,</w:t>
      </w:r>
      <w:r w:rsidR="006D6F64" w:rsidRPr="004432AE">
        <w:rPr>
          <w:rFonts w:ascii="Arial" w:hAnsi="Arial" w:cs="Arial"/>
          <w:sz w:val="20"/>
          <w:szCs w:val="20"/>
        </w:rPr>
        <w:t xml:space="preserve"> zal ingeval:</w:t>
      </w:r>
    </w:p>
    <w:p w:rsidR="00140121" w:rsidRPr="004432AE" w:rsidRDefault="006D6F64">
      <w:pPr>
        <w:widowControl w:val="0"/>
        <w:autoSpaceDE w:val="0"/>
        <w:autoSpaceDN w:val="0"/>
        <w:adjustRightInd w:val="0"/>
        <w:ind w:left="720"/>
        <w:rPr>
          <w:rFonts w:ascii="Arial" w:hAnsi="Arial" w:cs="Arial"/>
          <w:sz w:val="20"/>
          <w:szCs w:val="20"/>
        </w:rPr>
      </w:pPr>
      <w:r w:rsidRPr="004432AE">
        <w:rPr>
          <w:rFonts w:ascii="Arial" w:hAnsi="Arial" w:cs="Arial"/>
          <w:sz w:val="20"/>
          <w:szCs w:val="20"/>
        </w:rPr>
        <w:t>-   er aangevuld moet worden</w:t>
      </w:r>
      <w:r w:rsidR="00140121" w:rsidRPr="004432AE">
        <w:rPr>
          <w:rFonts w:ascii="Arial" w:hAnsi="Arial" w:cs="Arial"/>
          <w:sz w:val="20"/>
          <w:szCs w:val="20"/>
        </w:rPr>
        <w:t xml:space="preserve"> eerst verminderde degradatie en daarna versterkte promotie </w:t>
      </w:r>
    </w:p>
    <w:p w:rsidR="00140121" w:rsidRPr="004432AE" w:rsidRDefault="00140121">
      <w:pPr>
        <w:widowControl w:val="0"/>
        <w:autoSpaceDE w:val="0"/>
        <w:autoSpaceDN w:val="0"/>
        <w:adjustRightInd w:val="0"/>
        <w:ind w:left="720"/>
        <w:rPr>
          <w:rFonts w:ascii="Arial" w:hAnsi="Arial" w:cs="Arial"/>
          <w:sz w:val="20"/>
          <w:szCs w:val="20"/>
        </w:rPr>
      </w:pPr>
      <w:r w:rsidRPr="004432AE">
        <w:rPr>
          <w:rFonts w:ascii="Arial" w:hAnsi="Arial" w:cs="Arial"/>
          <w:sz w:val="20"/>
          <w:szCs w:val="20"/>
        </w:rPr>
        <w:t xml:space="preserve">    worden toegepast; dat wil zeggen dat er minder paren degraderen en meer paren promoveren</w:t>
      </w:r>
    </w:p>
    <w:p w:rsidR="00140121" w:rsidRPr="004432AE" w:rsidRDefault="00140121">
      <w:pPr>
        <w:widowControl w:val="0"/>
        <w:autoSpaceDE w:val="0"/>
        <w:autoSpaceDN w:val="0"/>
        <w:adjustRightInd w:val="0"/>
        <w:ind w:left="720"/>
        <w:rPr>
          <w:rFonts w:ascii="Arial" w:hAnsi="Arial" w:cs="Arial"/>
          <w:sz w:val="20"/>
          <w:szCs w:val="20"/>
        </w:rPr>
      </w:pPr>
      <w:r w:rsidRPr="004432AE">
        <w:rPr>
          <w:rFonts w:ascii="Arial" w:hAnsi="Arial" w:cs="Arial"/>
          <w:sz w:val="20"/>
          <w:szCs w:val="20"/>
        </w:rPr>
        <w:t xml:space="preserve">    uit een of meerdere lijnen.</w:t>
      </w:r>
    </w:p>
    <w:p w:rsidR="00140121" w:rsidRPr="004432AE" w:rsidRDefault="006D6F64">
      <w:pPr>
        <w:widowControl w:val="0"/>
        <w:autoSpaceDE w:val="0"/>
        <w:autoSpaceDN w:val="0"/>
        <w:adjustRightInd w:val="0"/>
        <w:ind w:left="720"/>
        <w:rPr>
          <w:rFonts w:ascii="Arial" w:hAnsi="Arial" w:cs="Arial"/>
          <w:sz w:val="20"/>
          <w:szCs w:val="20"/>
        </w:rPr>
      </w:pPr>
      <w:r w:rsidRPr="004432AE">
        <w:rPr>
          <w:rFonts w:ascii="Arial" w:hAnsi="Arial" w:cs="Arial"/>
          <w:sz w:val="20"/>
          <w:szCs w:val="20"/>
        </w:rPr>
        <w:t xml:space="preserve">-   er verminderd moet worden </w:t>
      </w:r>
      <w:r w:rsidR="00140121" w:rsidRPr="004432AE">
        <w:rPr>
          <w:rFonts w:ascii="Arial" w:hAnsi="Arial" w:cs="Arial"/>
          <w:sz w:val="20"/>
          <w:szCs w:val="20"/>
        </w:rPr>
        <w:t xml:space="preserve">eerst versterkte degradatie en daarna </w:t>
      </w:r>
      <w:r w:rsidRPr="004432AE">
        <w:rPr>
          <w:rFonts w:ascii="Arial" w:hAnsi="Arial" w:cs="Arial"/>
          <w:sz w:val="20"/>
          <w:szCs w:val="20"/>
        </w:rPr>
        <w:t>verminderde</w:t>
      </w:r>
      <w:r w:rsidR="00140121" w:rsidRPr="004432AE">
        <w:rPr>
          <w:rFonts w:ascii="Arial" w:hAnsi="Arial" w:cs="Arial"/>
          <w:sz w:val="20"/>
          <w:szCs w:val="20"/>
        </w:rPr>
        <w:t xml:space="preserve"> promotie </w:t>
      </w:r>
    </w:p>
    <w:p w:rsidR="00140121" w:rsidRPr="004432AE" w:rsidRDefault="00140121">
      <w:pPr>
        <w:widowControl w:val="0"/>
        <w:autoSpaceDE w:val="0"/>
        <w:autoSpaceDN w:val="0"/>
        <w:adjustRightInd w:val="0"/>
        <w:ind w:left="720"/>
        <w:rPr>
          <w:rFonts w:ascii="Arial" w:hAnsi="Arial" w:cs="Arial"/>
          <w:sz w:val="20"/>
          <w:szCs w:val="20"/>
        </w:rPr>
      </w:pPr>
      <w:r w:rsidRPr="004432AE">
        <w:rPr>
          <w:rFonts w:ascii="Arial" w:hAnsi="Arial" w:cs="Arial"/>
          <w:sz w:val="20"/>
          <w:szCs w:val="20"/>
        </w:rPr>
        <w:t xml:space="preserve">    worden toegepast; dat wil zeggen dat er minder paren promoveren en meer paren degraderen </w:t>
      </w:r>
    </w:p>
    <w:p w:rsidR="00140121" w:rsidRPr="004432AE" w:rsidRDefault="00140121">
      <w:pPr>
        <w:widowControl w:val="0"/>
        <w:autoSpaceDE w:val="0"/>
        <w:autoSpaceDN w:val="0"/>
        <w:adjustRightInd w:val="0"/>
        <w:ind w:left="720"/>
        <w:rPr>
          <w:rFonts w:ascii="Arial" w:hAnsi="Arial" w:cs="Arial"/>
          <w:sz w:val="20"/>
          <w:szCs w:val="20"/>
        </w:rPr>
      </w:pPr>
      <w:r w:rsidRPr="004432AE">
        <w:rPr>
          <w:rFonts w:ascii="Arial" w:hAnsi="Arial" w:cs="Arial"/>
          <w:sz w:val="20"/>
          <w:szCs w:val="20"/>
        </w:rPr>
        <w:t xml:space="preserve">    uit een of meerdere lijnen.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Indien daartoe gegronde redenen bestaan</w:t>
      </w:r>
      <w:r w:rsidR="006D6F64" w:rsidRPr="004432AE">
        <w:rPr>
          <w:rFonts w:ascii="Arial" w:hAnsi="Arial" w:cs="Arial"/>
          <w:sz w:val="20"/>
          <w:szCs w:val="20"/>
        </w:rPr>
        <w:t>,</w:t>
      </w:r>
      <w:r w:rsidRPr="004432AE">
        <w:rPr>
          <w:rFonts w:ascii="Arial" w:hAnsi="Arial" w:cs="Arial"/>
          <w:sz w:val="20"/>
          <w:szCs w:val="20"/>
        </w:rPr>
        <w:t xml:space="preserve"> kan de WL in overleg met het DB afwijken</w:t>
      </w:r>
      <w:r w:rsidR="006D6F64" w:rsidRPr="004432AE">
        <w:rPr>
          <w:rFonts w:ascii="Arial" w:hAnsi="Arial" w:cs="Arial"/>
          <w:sz w:val="20"/>
          <w:szCs w:val="20"/>
        </w:rPr>
        <w:t xml:space="preserve"> van de bepalingen in artikel 29.</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30</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WL legt, voor aanvang van het nieuwe seizoen, ter goedkeuring een voorstel voor aan het bestuur voor een promotie-/ degradatiereg</w:t>
      </w:r>
      <w:r w:rsidR="006D6F64" w:rsidRPr="004432AE">
        <w:rPr>
          <w:rFonts w:ascii="Arial" w:hAnsi="Arial" w:cs="Arial"/>
          <w:sz w:val="20"/>
          <w:szCs w:val="20"/>
        </w:rPr>
        <w:t>e</w:t>
      </w:r>
      <w:r w:rsidRPr="004432AE">
        <w:rPr>
          <w:rFonts w:ascii="Arial" w:hAnsi="Arial" w:cs="Arial"/>
          <w:sz w:val="20"/>
          <w:szCs w:val="20"/>
        </w:rPr>
        <w:t>ling. Deze wordt door de WL voor de aanvang van de eerste wedstrijd van de nieuwe competitie bekend gemaakt.</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p>
    <w:p w:rsidR="00140121" w:rsidRPr="004432AE" w:rsidRDefault="00140121">
      <w:pPr>
        <w:widowControl w:val="0"/>
        <w:autoSpaceDE w:val="0"/>
        <w:autoSpaceDN w:val="0"/>
        <w:adjustRightInd w:val="0"/>
        <w:rPr>
          <w:rFonts w:ascii="Arial" w:hAnsi="Arial" w:cs="Arial"/>
          <w:b/>
          <w:bCs/>
          <w:sz w:val="20"/>
          <w:szCs w:val="20"/>
        </w:rPr>
      </w:pPr>
      <w:r w:rsidRPr="004432AE">
        <w:rPr>
          <w:rFonts w:ascii="Arial" w:hAnsi="Arial" w:cs="Arial"/>
          <w:b/>
          <w:bCs/>
          <w:sz w:val="20"/>
          <w:szCs w:val="20"/>
        </w:rPr>
        <w:t>Invallen en verzuimen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31</w:t>
      </w:r>
    </w:p>
    <w:p w:rsidR="00140121" w:rsidRPr="004432AE" w:rsidRDefault="00B3313D" w:rsidP="00140121">
      <w:pPr>
        <w:widowControl w:val="0"/>
        <w:numPr>
          <w:ilvl w:val="0"/>
          <w:numId w:val="18"/>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I</w:t>
      </w:r>
      <w:r w:rsidR="00140121" w:rsidRPr="004432AE">
        <w:rPr>
          <w:rFonts w:ascii="Arial" w:hAnsi="Arial" w:cs="Arial"/>
          <w:sz w:val="20"/>
          <w:szCs w:val="20"/>
        </w:rPr>
        <w:t>ndien een speler van een paar verhinderd is aan een zitting van de parencompetitie deel te nemen, dan is de overblijvende speler gerechtigd met een invaller uit te komen. Hiervoor is de voorafgaande toestemming van de WL vereist. Zij krijgen voo</w:t>
      </w:r>
      <w:r w:rsidR="00B84C55" w:rsidRPr="004432AE">
        <w:rPr>
          <w:rFonts w:ascii="Arial" w:hAnsi="Arial" w:cs="Arial"/>
          <w:sz w:val="20"/>
          <w:szCs w:val="20"/>
        </w:rPr>
        <w:t>r die zitting een score van ten</w:t>
      </w:r>
      <w:r w:rsidR="00140121" w:rsidRPr="004432AE">
        <w:rPr>
          <w:rFonts w:ascii="Arial" w:hAnsi="Arial" w:cs="Arial"/>
          <w:sz w:val="20"/>
          <w:szCs w:val="20"/>
        </w:rPr>
        <w:t>minste 45% en ten hoogste 55%.</w:t>
      </w:r>
    </w:p>
    <w:p w:rsidR="00032636" w:rsidRPr="004432AE" w:rsidRDefault="00B3313D" w:rsidP="00032636">
      <w:pPr>
        <w:widowControl w:val="0"/>
        <w:numPr>
          <w:ilvl w:val="0"/>
          <w:numId w:val="19"/>
        </w:numPr>
        <w:tabs>
          <w:tab w:val="left" w:pos="720"/>
        </w:tabs>
        <w:autoSpaceDE w:val="0"/>
        <w:autoSpaceDN w:val="0"/>
        <w:adjustRightInd w:val="0"/>
        <w:rPr>
          <w:rFonts w:ascii="Arial" w:hAnsi="Arial" w:cs="Arial"/>
          <w:sz w:val="20"/>
          <w:szCs w:val="20"/>
        </w:rPr>
      </w:pPr>
      <w:r w:rsidRPr="004432AE">
        <w:rPr>
          <w:rFonts w:ascii="Arial" w:hAnsi="Arial" w:cs="Arial"/>
          <w:sz w:val="20"/>
          <w:szCs w:val="20"/>
        </w:rPr>
        <w:t>P</w:t>
      </w:r>
      <w:r w:rsidR="00140121" w:rsidRPr="004432AE">
        <w:rPr>
          <w:rFonts w:ascii="Arial" w:hAnsi="Arial" w:cs="Arial"/>
          <w:sz w:val="20"/>
          <w:szCs w:val="20"/>
        </w:rPr>
        <w:t>aren die aan de parencompetitie deelnemen</w:t>
      </w:r>
      <w:r w:rsidR="00B84C55" w:rsidRPr="004432AE">
        <w:rPr>
          <w:rFonts w:ascii="Arial" w:hAnsi="Arial" w:cs="Arial"/>
          <w:sz w:val="20"/>
          <w:szCs w:val="20"/>
        </w:rPr>
        <w:t>,</w:t>
      </w:r>
      <w:r w:rsidR="00140121" w:rsidRPr="004432AE">
        <w:rPr>
          <w:rFonts w:ascii="Arial" w:hAnsi="Arial" w:cs="Arial"/>
          <w:sz w:val="20"/>
          <w:szCs w:val="20"/>
        </w:rPr>
        <w:t xml:space="preserve"> zijn gerechtigd zich na vooraf verkregen toestemming van de WL te laten vervangen door een invallend paar. Zij krijgen de </w:t>
      </w:r>
      <w:r w:rsidR="00032636" w:rsidRPr="004432AE">
        <w:rPr>
          <w:rFonts w:ascii="Arial" w:hAnsi="Arial" w:cs="Arial"/>
          <w:sz w:val="20"/>
          <w:szCs w:val="20"/>
        </w:rPr>
        <w:t>score van minimaal  45% en maximaal 55</w:t>
      </w:r>
      <w:r w:rsidR="00E92254" w:rsidRPr="004432AE">
        <w:rPr>
          <w:rFonts w:ascii="Arial" w:hAnsi="Arial" w:cs="Arial"/>
          <w:sz w:val="20"/>
          <w:szCs w:val="20"/>
        </w:rPr>
        <w:t xml:space="preserve"> %.</w:t>
      </w:r>
    </w:p>
    <w:p w:rsidR="00032636" w:rsidRPr="00AE052D" w:rsidRDefault="00032636" w:rsidP="00AE052D">
      <w:pPr>
        <w:pStyle w:val="Lijstalinea"/>
        <w:widowControl w:val="0"/>
        <w:numPr>
          <w:ilvl w:val="0"/>
          <w:numId w:val="19"/>
        </w:numPr>
        <w:tabs>
          <w:tab w:val="left" w:pos="720"/>
        </w:tabs>
        <w:autoSpaceDE w:val="0"/>
        <w:autoSpaceDN w:val="0"/>
        <w:adjustRightInd w:val="0"/>
        <w:rPr>
          <w:rFonts w:ascii="Arial" w:hAnsi="Arial" w:cs="Arial"/>
          <w:sz w:val="20"/>
          <w:szCs w:val="20"/>
        </w:rPr>
      </w:pPr>
      <w:r w:rsidRPr="00AE052D">
        <w:rPr>
          <w:rFonts w:ascii="Arial" w:hAnsi="Arial" w:cs="Arial"/>
          <w:sz w:val="20"/>
          <w:szCs w:val="20"/>
        </w:rPr>
        <w:t>Het paar dat zich tijdig bij de WL heeft afgemeld en niet voor invallers heeft kunnen zorgen, krijgt voor die zitting 80% van hun gemiddelde score. Ook voor een tweede afwezigheid in dezelfde competitieronde met tijdige afmelding en zonder invallers ,krijgen zij 80% van hun gemiddelde score.</w:t>
      </w:r>
      <w:r w:rsidR="00AE052D">
        <w:rPr>
          <w:rFonts w:ascii="Arial" w:hAnsi="Arial" w:cs="Arial"/>
          <w:sz w:val="20"/>
          <w:szCs w:val="20"/>
        </w:rPr>
        <w:t xml:space="preserve"> </w:t>
      </w:r>
      <w:r w:rsidRPr="00AE052D">
        <w:rPr>
          <w:rFonts w:ascii="Arial" w:hAnsi="Arial" w:cs="Arial"/>
          <w:sz w:val="20"/>
          <w:szCs w:val="20"/>
        </w:rPr>
        <w:t>Voor een derde maal afwezig in dezelfde competitieronde met tijdige afmelding en zonder invallers krijgen zij 75% van hun gemiddelde score.</w:t>
      </w:r>
    </w:p>
    <w:p w:rsidR="00032636" w:rsidRPr="004432AE" w:rsidRDefault="00032636" w:rsidP="00032636">
      <w:pPr>
        <w:pStyle w:val="Lijstalinea"/>
        <w:widowControl w:val="0"/>
        <w:tabs>
          <w:tab w:val="left" w:pos="720"/>
        </w:tabs>
        <w:autoSpaceDE w:val="0"/>
        <w:autoSpaceDN w:val="0"/>
        <w:adjustRightInd w:val="0"/>
        <w:rPr>
          <w:rFonts w:ascii="Arial" w:hAnsi="Arial" w:cs="Arial"/>
          <w:sz w:val="20"/>
          <w:szCs w:val="20"/>
        </w:rPr>
      </w:pPr>
      <w:r w:rsidRPr="004432AE">
        <w:rPr>
          <w:rFonts w:ascii="Arial" w:hAnsi="Arial" w:cs="Arial"/>
          <w:sz w:val="20"/>
          <w:szCs w:val="20"/>
        </w:rPr>
        <w:t>Afmeldingen, anders dan in geval van overmacht, kunnen tot uiterlijk 24 uur voor aanvang van de competitie aan de WL worden doorgegeven.</w:t>
      </w:r>
    </w:p>
    <w:p w:rsidR="00140121" w:rsidRPr="004432AE" w:rsidRDefault="00B84C55" w:rsidP="00140121">
      <w:pPr>
        <w:widowControl w:val="0"/>
        <w:numPr>
          <w:ilvl w:val="0"/>
          <w:numId w:val="22"/>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I</w:t>
      </w:r>
      <w:r w:rsidR="00140121" w:rsidRPr="004432AE">
        <w:rPr>
          <w:rFonts w:ascii="Arial" w:hAnsi="Arial" w:cs="Arial"/>
          <w:sz w:val="20"/>
          <w:szCs w:val="20"/>
        </w:rPr>
        <w:t xml:space="preserve">ndien bij twee paren van ieder paar één speler is verhinderd dan kunnen, overeenkomstig het bepaalde in artikel 31 lid a, de twee overblijvende spelers een </w:t>
      </w:r>
      <w:r w:rsidR="00E92254" w:rsidRPr="004432AE">
        <w:rPr>
          <w:rFonts w:ascii="Arial" w:hAnsi="Arial" w:cs="Arial"/>
          <w:sz w:val="20"/>
          <w:szCs w:val="20"/>
        </w:rPr>
        <w:t>combinatiepaar vormen. Hun score is minimaal 45 % en maximaal 55%. De WL bepaalt in welke lijn  het paar speelt.</w:t>
      </w:r>
    </w:p>
    <w:p w:rsidR="00140121" w:rsidRPr="004432AE" w:rsidRDefault="00B84C55" w:rsidP="00140121">
      <w:pPr>
        <w:widowControl w:val="0"/>
        <w:numPr>
          <w:ilvl w:val="0"/>
          <w:numId w:val="23"/>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D</w:t>
      </w:r>
      <w:r w:rsidR="00140121" w:rsidRPr="004432AE">
        <w:rPr>
          <w:rFonts w:ascii="Arial" w:hAnsi="Arial" w:cs="Arial"/>
          <w:sz w:val="20"/>
          <w:szCs w:val="20"/>
        </w:rPr>
        <w:t>e behaalde score van het vervangende paar van lid e wordt aan beide paren, waartoe de vervangers behoren, toegekend. Indien het paren van een hoge en een lage categorie betreft dan krijgen de paren de behaalde score tot een maximum van 55% en een minimum van 45%.</w:t>
      </w:r>
    </w:p>
    <w:p w:rsidR="00E92254" w:rsidRPr="004432AE" w:rsidRDefault="00E92254" w:rsidP="00140121">
      <w:pPr>
        <w:widowControl w:val="0"/>
        <w:numPr>
          <w:ilvl w:val="0"/>
          <w:numId w:val="23"/>
        </w:numPr>
        <w:tabs>
          <w:tab w:val="left" w:pos="720"/>
        </w:tabs>
        <w:autoSpaceDE w:val="0"/>
        <w:autoSpaceDN w:val="0"/>
        <w:adjustRightInd w:val="0"/>
        <w:ind w:left="720" w:hanging="360"/>
        <w:rPr>
          <w:rFonts w:ascii="Arial" w:hAnsi="Arial" w:cs="Arial"/>
          <w:sz w:val="20"/>
          <w:szCs w:val="20"/>
        </w:rPr>
      </w:pPr>
      <w:r w:rsidRPr="004432AE">
        <w:rPr>
          <w:rFonts w:ascii="Arial" w:hAnsi="Arial" w:cs="Arial"/>
          <w:sz w:val="20"/>
          <w:szCs w:val="20"/>
        </w:rPr>
        <w:t xml:space="preserve">Als een paar in een hogere lijn geplaatst moet worden, dan is dat het paar dat het dichtst bij een </w:t>
      </w:r>
    </w:p>
    <w:p w:rsidR="00E92254" w:rsidRPr="004432AE" w:rsidRDefault="00AE45D4" w:rsidP="00AE45D4">
      <w:pPr>
        <w:widowControl w:val="0"/>
        <w:tabs>
          <w:tab w:val="left" w:pos="720"/>
        </w:tabs>
        <w:autoSpaceDE w:val="0"/>
        <w:autoSpaceDN w:val="0"/>
        <w:adjustRightInd w:val="0"/>
        <w:ind w:left="360"/>
        <w:rPr>
          <w:rFonts w:ascii="Arial" w:hAnsi="Arial" w:cs="Arial"/>
          <w:sz w:val="20"/>
          <w:szCs w:val="20"/>
        </w:rPr>
      </w:pPr>
      <w:r w:rsidRPr="004432AE">
        <w:rPr>
          <w:rFonts w:ascii="Arial" w:hAnsi="Arial" w:cs="Arial"/>
          <w:sz w:val="20"/>
          <w:szCs w:val="20"/>
        </w:rPr>
        <w:tab/>
        <w:t xml:space="preserve">gemiddelde score van 50 % staat. Dit paar scoort minimaal 50 %. De WL bepaalt welk paar in de </w:t>
      </w:r>
    </w:p>
    <w:p w:rsidR="00AE45D4" w:rsidRPr="004432AE" w:rsidRDefault="00AE45D4" w:rsidP="00AE45D4">
      <w:pPr>
        <w:widowControl w:val="0"/>
        <w:tabs>
          <w:tab w:val="left" w:pos="720"/>
        </w:tabs>
        <w:autoSpaceDE w:val="0"/>
        <w:autoSpaceDN w:val="0"/>
        <w:adjustRightInd w:val="0"/>
        <w:ind w:left="360"/>
        <w:rPr>
          <w:rFonts w:ascii="Arial" w:hAnsi="Arial" w:cs="Arial"/>
          <w:sz w:val="20"/>
          <w:szCs w:val="20"/>
        </w:rPr>
      </w:pPr>
      <w:r w:rsidRPr="004432AE">
        <w:rPr>
          <w:rFonts w:ascii="Arial" w:hAnsi="Arial" w:cs="Arial"/>
          <w:sz w:val="20"/>
          <w:szCs w:val="20"/>
        </w:rPr>
        <w:t xml:space="preserve">       andere lijn speelt.</w:t>
      </w:r>
    </w:p>
    <w:p w:rsidR="00AE45D4" w:rsidRPr="004432AE" w:rsidRDefault="000031C7" w:rsidP="00AE45D4">
      <w:pPr>
        <w:widowControl w:val="0"/>
        <w:tabs>
          <w:tab w:val="left" w:pos="720"/>
        </w:tabs>
        <w:autoSpaceDE w:val="0"/>
        <w:autoSpaceDN w:val="0"/>
        <w:adjustRightInd w:val="0"/>
        <w:ind w:left="360"/>
        <w:rPr>
          <w:rFonts w:ascii="Arial" w:hAnsi="Arial" w:cs="Arial"/>
          <w:sz w:val="20"/>
          <w:szCs w:val="20"/>
        </w:rPr>
      </w:pPr>
      <w:r>
        <w:rPr>
          <w:rFonts w:ascii="Arial" w:hAnsi="Arial" w:cs="Arial"/>
          <w:sz w:val="20"/>
          <w:szCs w:val="20"/>
        </w:rPr>
        <w:lastRenderedPageBreak/>
        <w:t>g.</w:t>
      </w:r>
      <w:bookmarkStart w:id="0" w:name="_GoBack"/>
      <w:bookmarkEnd w:id="0"/>
      <w:r w:rsidR="00AE45D4" w:rsidRPr="004432AE">
        <w:rPr>
          <w:rFonts w:ascii="Arial" w:hAnsi="Arial" w:cs="Arial"/>
          <w:sz w:val="20"/>
          <w:szCs w:val="20"/>
        </w:rPr>
        <w:tab/>
        <w:t>Als een paar in een lagere lijn geplaatst moet worden, dan is dat het paar dat het dichtst bij een</w:t>
      </w:r>
    </w:p>
    <w:p w:rsidR="00FC5FA3" w:rsidRPr="004432AE" w:rsidRDefault="00AE45D4" w:rsidP="00FC5FA3">
      <w:pPr>
        <w:widowControl w:val="0"/>
        <w:tabs>
          <w:tab w:val="left" w:pos="720"/>
        </w:tabs>
        <w:autoSpaceDE w:val="0"/>
        <w:autoSpaceDN w:val="0"/>
        <w:adjustRightInd w:val="0"/>
        <w:ind w:left="360"/>
        <w:rPr>
          <w:rFonts w:ascii="Arial" w:hAnsi="Arial" w:cs="Arial"/>
          <w:sz w:val="20"/>
          <w:szCs w:val="20"/>
        </w:rPr>
      </w:pPr>
      <w:r w:rsidRPr="004432AE">
        <w:rPr>
          <w:rFonts w:ascii="Arial" w:hAnsi="Arial" w:cs="Arial"/>
          <w:sz w:val="20"/>
          <w:szCs w:val="20"/>
        </w:rPr>
        <w:tab/>
        <w:t xml:space="preserve">gemiddelde score van 50% staat. Dit paar scoort maximaal 50%. De WL bepaalt welk paar in de </w:t>
      </w:r>
    </w:p>
    <w:p w:rsidR="00AE45D4" w:rsidRPr="004432AE" w:rsidRDefault="00AE45D4" w:rsidP="00FC5FA3">
      <w:pPr>
        <w:widowControl w:val="0"/>
        <w:tabs>
          <w:tab w:val="left" w:pos="720"/>
        </w:tabs>
        <w:autoSpaceDE w:val="0"/>
        <w:autoSpaceDN w:val="0"/>
        <w:adjustRightInd w:val="0"/>
        <w:ind w:left="360"/>
        <w:rPr>
          <w:rFonts w:ascii="Arial" w:hAnsi="Arial" w:cs="Arial"/>
          <w:sz w:val="20"/>
          <w:szCs w:val="20"/>
        </w:rPr>
      </w:pPr>
      <w:r w:rsidRPr="004432AE">
        <w:rPr>
          <w:rFonts w:ascii="Arial" w:hAnsi="Arial" w:cs="Arial"/>
          <w:sz w:val="20"/>
          <w:szCs w:val="20"/>
        </w:rPr>
        <w:tab/>
        <w:t>andere lijn speelt.</w:t>
      </w:r>
    </w:p>
    <w:p w:rsidR="00AE45D4" w:rsidRPr="004432AE" w:rsidRDefault="00AE45D4" w:rsidP="00FC5FA3">
      <w:pPr>
        <w:widowControl w:val="0"/>
        <w:tabs>
          <w:tab w:val="left" w:pos="720"/>
        </w:tabs>
        <w:autoSpaceDE w:val="0"/>
        <w:autoSpaceDN w:val="0"/>
        <w:adjustRightInd w:val="0"/>
        <w:ind w:left="360"/>
        <w:rPr>
          <w:rFonts w:ascii="Arial" w:hAnsi="Arial" w:cs="Arial"/>
          <w:sz w:val="20"/>
          <w:szCs w:val="20"/>
        </w:rPr>
      </w:pPr>
    </w:p>
    <w:p w:rsidR="00140121" w:rsidRPr="004432AE" w:rsidRDefault="00140121">
      <w:pPr>
        <w:widowControl w:val="0"/>
        <w:autoSpaceDE w:val="0"/>
        <w:autoSpaceDN w:val="0"/>
        <w:adjustRightInd w:val="0"/>
        <w:ind w:left="360"/>
        <w:rPr>
          <w:rFonts w:ascii="Arial" w:hAnsi="Arial" w:cs="Arial"/>
          <w:sz w:val="20"/>
          <w:szCs w:val="20"/>
        </w:rPr>
      </w:pPr>
      <w:r w:rsidRPr="004432AE">
        <w:rPr>
          <w:rFonts w:ascii="Arial" w:hAnsi="Arial" w:cs="Arial"/>
          <w:sz w:val="20"/>
          <w:szCs w:val="20"/>
        </w:rPr>
        <w:t>Indien daartoe gegronde redenen bestaan</w:t>
      </w:r>
      <w:r w:rsidR="00072C6C" w:rsidRPr="004432AE">
        <w:rPr>
          <w:rFonts w:ascii="Arial" w:hAnsi="Arial" w:cs="Arial"/>
          <w:sz w:val="20"/>
          <w:szCs w:val="20"/>
        </w:rPr>
        <w:t>,</w:t>
      </w:r>
      <w:r w:rsidRPr="004432AE">
        <w:rPr>
          <w:rFonts w:ascii="Arial" w:hAnsi="Arial" w:cs="Arial"/>
          <w:sz w:val="20"/>
          <w:szCs w:val="20"/>
        </w:rPr>
        <w:t xml:space="preserve"> kan de WL in overleg met het DB</w:t>
      </w:r>
      <w:r w:rsidR="008E4EED" w:rsidRPr="004432AE">
        <w:rPr>
          <w:rFonts w:ascii="Arial" w:hAnsi="Arial" w:cs="Arial"/>
          <w:sz w:val="20"/>
          <w:szCs w:val="20"/>
        </w:rPr>
        <w:t>,</w:t>
      </w:r>
      <w:r w:rsidRPr="004432AE">
        <w:rPr>
          <w:rFonts w:ascii="Arial" w:hAnsi="Arial" w:cs="Arial"/>
          <w:sz w:val="20"/>
          <w:szCs w:val="20"/>
        </w:rPr>
        <w:t xml:space="preserve"> afwijken van de bepal</w:t>
      </w:r>
      <w:r w:rsidR="00072C6C" w:rsidRPr="004432AE">
        <w:rPr>
          <w:rFonts w:ascii="Arial" w:hAnsi="Arial" w:cs="Arial"/>
          <w:sz w:val="20"/>
          <w:szCs w:val="20"/>
        </w:rPr>
        <w:t xml:space="preserve">ingen in artikel 31. </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32</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De WL legt ter goedkeuring een voorstel voor aan het bestuur om de normen te bepalen waaraan voldaan moet worden voor het behalen van het kampioenschap.</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b/>
          <w:bCs/>
          <w:sz w:val="20"/>
          <w:szCs w:val="20"/>
        </w:rPr>
      </w:pPr>
      <w:r w:rsidRPr="004432AE">
        <w:rPr>
          <w:rFonts w:ascii="Arial" w:hAnsi="Arial" w:cs="Arial"/>
          <w:b/>
          <w:bCs/>
          <w:sz w:val="20"/>
          <w:szCs w:val="20"/>
        </w:rPr>
        <w:t>Slotbepalingen.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33</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Als door overmacht de scores van de avond niet meer te achterhalen zijn, bijv. door het stuk gaan van de computer of </w:t>
      </w:r>
      <w:proofErr w:type="spellStart"/>
      <w:r w:rsidRPr="004432AE">
        <w:rPr>
          <w:rFonts w:ascii="Arial" w:hAnsi="Arial" w:cs="Arial"/>
          <w:sz w:val="20"/>
          <w:szCs w:val="20"/>
        </w:rPr>
        <w:t>bridgemate</w:t>
      </w:r>
      <w:proofErr w:type="spellEnd"/>
      <w:r w:rsidR="00CB73F2" w:rsidRPr="004432AE">
        <w:rPr>
          <w:rFonts w:ascii="Arial" w:hAnsi="Arial" w:cs="Arial"/>
          <w:sz w:val="20"/>
          <w:szCs w:val="20"/>
        </w:rPr>
        <w:t>,</w:t>
      </w:r>
      <w:r w:rsidRPr="004432AE">
        <w:rPr>
          <w:rFonts w:ascii="Arial" w:hAnsi="Arial" w:cs="Arial"/>
          <w:sz w:val="20"/>
          <w:szCs w:val="20"/>
        </w:rPr>
        <w:t xml:space="preserve"> dan heeft de WL het recht om de spelers schadeloos te stellen door een arbitrale score toe te kennen voor </w:t>
      </w:r>
      <w:r w:rsidR="00371ECF" w:rsidRPr="004432AE">
        <w:rPr>
          <w:rFonts w:ascii="Arial" w:hAnsi="Arial" w:cs="Arial"/>
          <w:sz w:val="20"/>
          <w:szCs w:val="20"/>
        </w:rPr>
        <w:t>alle spelers van 50%</w:t>
      </w:r>
      <w:r w:rsidRPr="004432AE">
        <w:rPr>
          <w:rFonts w:ascii="Arial" w:hAnsi="Arial" w:cs="Arial"/>
          <w:sz w:val="20"/>
          <w:szCs w:val="20"/>
        </w:rPr>
        <w:t>.</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Artikel 34 </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In alle gevallen, waarin dit reglement niet voorziet, beslist de WL in overleg met het DB. Indien zulks voor een goede gang van zaken noodzakelijk is dan kan de WL een voorlopige beslissing nemen.</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35</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Dit reglement kan gewijzigd worden door het bestuur.</w:t>
      </w:r>
    </w:p>
    <w:p w:rsidR="00140121" w:rsidRPr="004432AE" w:rsidRDefault="00140121">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Artikel 36</w:t>
      </w: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Dit reglem</w:t>
      </w:r>
      <w:r w:rsidR="00CB73F2" w:rsidRPr="004432AE">
        <w:rPr>
          <w:rFonts w:ascii="Arial" w:hAnsi="Arial" w:cs="Arial"/>
          <w:sz w:val="20"/>
          <w:szCs w:val="20"/>
        </w:rPr>
        <w:t>ent treedt in werking op 1 mei 2009.</w:t>
      </w:r>
    </w:p>
    <w:p w:rsidR="00B22A15" w:rsidRPr="004432AE" w:rsidRDefault="00B22A15">
      <w:pPr>
        <w:widowControl w:val="0"/>
        <w:autoSpaceDE w:val="0"/>
        <w:autoSpaceDN w:val="0"/>
        <w:adjustRightInd w:val="0"/>
        <w:rPr>
          <w:rFonts w:ascii="Arial" w:hAnsi="Arial" w:cs="Arial"/>
          <w:sz w:val="20"/>
          <w:szCs w:val="20"/>
        </w:rPr>
      </w:pPr>
    </w:p>
    <w:p w:rsidR="00140121" w:rsidRPr="004432AE" w:rsidRDefault="00140121">
      <w:pPr>
        <w:widowControl w:val="0"/>
        <w:autoSpaceDE w:val="0"/>
        <w:autoSpaceDN w:val="0"/>
        <w:adjustRightInd w:val="0"/>
        <w:rPr>
          <w:rFonts w:ascii="Arial" w:hAnsi="Arial" w:cs="Arial"/>
          <w:sz w:val="20"/>
          <w:szCs w:val="20"/>
        </w:rPr>
      </w:pPr>
      <w:r w:rsidRPr="004432AE">
        <w:rPr>
          <w:rFonts w:ascii="Arial" w:hAnsi="Arial" w:cs="Arial"/>
          <w:sz w:val="20"/>
          <w:szCs w:val="20"/>
        </w:rPr>
        <w:t xml:space="preserve"> </w:t>
      </w:r>
    </w:p>
    <w:p w:rsidR="00B22A15" w:rsidRPr="004432AE" w:rsidRDefault="00B22A15">
      <w:pPr>
        <w:widowControl w:val="0"/>
        <w:autoSpaceDE w:val="0"/>
        <w:autoSpaceDN w:val="0"/>
        <w:adjustRightInd w:val="0"/>
        <w:rPr>
          <w:rFonts w:ascii="Arial" w:hAnsi="Arial" w:cs="Arial"/>
          <w:sz w:val="20"/>
          <w:szCs w:val="20"/>
        </w:rPr>
      </w:pPr>
      <w:r w:rsidRPr="004432AE">
        <w:rPr>
          <w:rFonts w:ascii="Arial" w:hAnsi="Arial" w:cs="Arial"/>
          <w:sz w:val="20"/>
          <w:szCs w:val="20"/>
        </w:rPr>
        <w:t>Opgemaakt in april 2009 en goedgekeurd door het bestuur.</w:t>
      </w:r>
    </w:p>
    <w:p w:rsidR="00183D5B" w:rsidRDefault="007E7290">
      <w:pPr>
        <w:widowControl w:val="0"/>
        <w:autoSpaceDE w:val="0"/>
        <w:autoSpaceDN w:val="0"/>
        <w:adjustRightInd w:val="0"/>
        <w:rPr>
          <w:rFonts w:ascii="Arial" w:hAnsi="Arial" w:cs="Arial"/>
          <w:sz w:val="20"/>
          <w:szCs w:val="20"/>
        </w:rPr>
      </w:pPr>
      <w:r w:rsidRPr="004432AE">
        <w:rPr>
          <w:rFonts w:ascii="Arial" w:hAnsi="Arial" w:cs="Arial"/>
          <w:sz w:val="20"/>
          <w:szCs w:val="20"/>
        </w:rPr>
        <w:t>Het laatst aangepast in oktober 2013.</w:t>
      </w:r>
    </w:p>
    <w:p w:rsidR="004432AE" w:rsidRPr="004432AE" w:rsidRDefault="004432AE">
      <w:pPr>
        <w:widowControl w:val="0"/>
        <w:autoSpaceDE w:val="0"/>
        <w:autoSpaceDN w:val="0"/>
        <w:adjustRightInd w:val="0"/>
        <w:rPr>
          <w:rFonts w:ascii="Arial" w:hAnsi="Arial" w:cs="Arial"/>
          <w:sz w:val="20"/>
          <w:szCs w:val="20"/>
        </w:rPr>
      </w:pPr>
      <w:r>
        <w:rPr>
          <w:rFonts w:ascii="Arial" w:hAnsi="Arial" w:cs="Arial"/>
          <w:sz w:val="20"/>
          <w:szCs w:val="20"/>
        </w:rPr>
        <w:t>Gewijzigd op 21 oktober 2019</w:t>
      </w:r>
    </w:p>
    <w:sectPr w:rsidR="004432AE" w:rsidRPr="004432AE" w:rsidSect="00BC74C9">
      <w:pgSz w:w="12240" w:h="15840"/>
      <w:pgMar w:top="1417" w:right="1325" w:bottom="1417"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74F"/>
    <w:multiLevelType w:val="hybridMultilevel"/>
    <w:tmpl w:val="C736F160"/>
    <w:lvl w:ilvl="0" w:tplc="04130019">
      <w:start w:val="1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57972A8"/>
    <w:multiLevelType w:val="singleLevel"/>
    <w:tmpl w:val="E0C69DF6"/>
    <w:lvl w:ilvl="0">
      <w:start w:val="1"/>
      <w:numFmt w:val="lowerLetter"/>
      <w:lvlText w:val="%1."/>
      <w:legacy w:legacy="1" w:legacySpace="0" w:legacyIndent="360"/>
      <w:lvlJc w:val="left"/>
      <w:rPr>
        <w:rFonts w:ascii="Arial" w:hAnsi="Arial" w:cs="Arial" w:hint="default"/>
      </w:rPr>
    </w:lvl>
  </w:abstractNum>
  <w:abstractNum w:abstractNumId="2">
    <w:nsid w:val="308F13D4"/>
    <w:multiLevelType w:val="singleLevel"/>
    <w:tmpl w:val="9FB2025A"/>
    <w:lvl w:ilvl="0">
      <w:start w:val="4"/>
      <w:numFmt w:val="lowerLetter"/>
      <w:lvlText w:val="%1."/>
      <w:legacy w:legacy="1" w:legacySpace="0" w:legacyIndent="360"/>
      <w:lvlJc w:val="left"/>
      <w:rPr>
        <w:rFonts w:ascii="Arial" w:hAnsi="Arial" w:cs="Arial" w:hint="default"/>
      </w:rPr>
    </w:lvl>
  </w:abstractNum>
  <w:abstractNum w:abstractNumId="3">
    <w:nsid w:val="30DD4310"/>
    <w:multiLevelType w:val="hybridMultilevel"/>
    <w:tmpl w:val="7674ADDA"/>
    <w:lvl w:ilvl="0" w:tplc="04130019">
      <w:start w:val="1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330F7BC5"/>
    <w:multiLevelType w:val="hybridMultilevel"/>
    <w:tmpl w:val="DF288C4E"/>
    <w:lvl w:ilvl="0" w:tplc="04130019">
      <w:start w:val="8"/>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8C447AF"/>
    <w:multiLevelType w:val="hybridMultilevel"/>
    <w:tmpl w:val="897E2EE8"/>
    <w:lvl w:ilvl="0" w:tplc="04130019">
      <w:start w:val="10"/>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98067DB"/>
    <w:multiLevelType w:val="singleLevel"/>
    <w:tmpl w:val="E0C69DF6"/>
    <w:lvl w:ilvl="0">
      <w:start w:val="1"/>
      <w:numFmt w:val="lowerLetter"/>
      <w:lvlText w:val="%1."/>
      <w:legacy w:legacy="1" w:legacySpace="0" w:legacyIndent="360"/>
      <w:lvlJc w:val="left"/>
      <w:rPr>
        <w:rFonts w:ascii="Arial" w:hAnsi="Arial" w:cs="Arial" w:hint="default"/>
      </w:rPr>
    </w:lvl>
  </w:abstractNum>
  <w:abstractNum w:abstractNumId="7">
    <w:nsid w:val="52E153DE"/>
    <w:multiLevelType w:val="singleLevel"/>
    <w:tmpl w:val="52AAD52E"/>
    <w:lvl w:ilvl="0">
      <w:start w:val="10"/>
      <w:numFmt w:val="lowerLetter"/>
      <w:lvlText w:val="%1."/>
      <w:legacy w:legacy="1" w:legacySpace="0" w:legacyIndent="360"/>
      <w:lvlJc w:val="left"/>
      <w:rPr>
        <w:rFonts w:ascii="Arial" w:hAnsi="Arial" w:cs="Arial" w:hint="default"/>
      </w:rPr>
    </w:lvl>
  </w:abstractNum>
  <w:abstractNum w:abstractNumId="8">
    <w:nsid w:val="6CEF55D1"/>
    <w:multiLevelType w:val="singleLevel"/>
    <w:tmpl w:val="DBE0D620"/>
    <w:lvl w:ilvl="0">
      <w:start w:val="1"/>
      <w:numFmt w:val="decimal"/>
      <w:lvlText w:val="%1"/>
      <w:legacy w:legacy="1" w:legacySpace="0" w:legacyIndent="360"/>
      <w:lvlJc w:val="left"/>
      <w:rPr>
        <w:rFonts w:ascii="Arial" w:hAnsi="Arial" w:cs="Arial" w:hint="default"/>
      </w:rPr>
    </w:lvl>
  </w:abstractNum>
  <w:abstractNum w:abstractNumId="9">
    <w:nsid w:val="71081F4F"/>
    <w:multiLevelType w:val="singleLevel"/>
    <w:tmpl w:val="AFE43BEA"/>
    <w:lvl w:ilvl="0">
      <w:start w:val="6"/>
      <w:numFmt w:val="decimal"/>
      <w:lvlText w:val="%1"/>
      <w:legacy w:legacy="1" w:legacySpace="0" w:legacyIndent="360"/>
      <w:lvlJc w:val="left"/>
      <w:rPr>
        <w:rFonts w:ascii="Arial" w:hAnsi="Arial" w:cs="Arial" w:hint="default"/>
      </w:rPr>
    </w:lvl>
  </w:abstractNum>
  <w:abstractNum w:abstractNumId="10">
    <w:nsid w:val="77C9326C"/>
    <w:multiLevelType w:val="singleLevel"/>
    <w:tmpl w:val="E0C69DF6"/>
    <w:lvl w:ilvl="0">
      <w:start w:val="1"/>
      <w:numFmt w:val="lowerLetter"/>
      <w:lvlText w:val="%1."/>
      <w:legacy w:legacy="1" w:legacySpace="0" w:legacyIndent="360"/>
      <w:lvlJc w:val="left"/>
      <w:rPr>
        <w:rFonts w:ascii="Arial" w:hAnsi="Arial" w:cs="Arial" w:hint="default"/>
      </w:rPr>
    </w:lvl>
  </w:abstractNum>
  <w:num w:numId="1">
    <w:abstractNumId w:val="8"/>
  </w:num>
  <w:num w:numId="2">
    <w:abstractNumId w:val="8"/>
    <w:lvlOverride w:ilvl="0">
      <w:lvl w:ilvl="0">
        <w:start w:val="2"/>
        <w:numFmt w:val="decimal"/>
        <w:lvlText w:val="%1"/>
        <w:legacy w:legacy="1" w:legacySpace="0" w:legacyIndent="360"/>
        <w:lvlJc w:val="left"/>
        <w:rPr>
          <w:rFonts w:ascii="Arial" w:hAnsi="Arial" w:cs="Arial" w:hint="default"/>
        </w:rPr>
      </w:lvl>
    </w:lvlOverride>
  </w:num>
  <w:num w:numId="3">
    <w:abstractNumId w:val="8"/>
    <w:lvlOverride w:ilvl="0">
      <w:lvl w:ilvl="0">
        <w:start w:val="3"/>
        <w:numFmt w:val="decimal"/>
        <w:lvlText w:val="%1"/>
        <w:legacy w:legacy="1" w:legacySpace="0" w:legacyIndent="360"/>
        <w:lvlJc w:val="left"/>
        <w:rPr>
          <w:rFonts w:ascii="Arial" w:hAnsi="Arial" w:cs="Arial" w:hint="default"/>
        </w:rPr>
      </w:lvl>
    </w:lvlOverride>
  </w:num>
  <w:num w:numId="4">
    <w:abstractNumId w:val="8"/>
    <w:lvlOverride w:ilvl="0">
      <w:lvl w:ilvl="0">
        <w:start w:val="4"/>
        <w:numFmt w:val="decimal"/>
        <w:lvlText w:val="%1"/>
        <w:legacy w:legacy="1" w:legacySpace="0" w:legacyIndent="360"/>
        <w:lvlJc w:val="left"/>
        <w:rPr>
          <w:rFonts w:ascii="Arial" w:hAnsi="Arial" w:cs="Arial" w:hint="default"/>
        </w:rPr>
      </w:lvl>
    </w:lvlOverride>
  </w:num>
  <w:num w:numId="5">
    <w:abstractNumId w:val="8"/>
    <w:lvlOverride w:ilvl="0">
      <w:lvl w:ilvl="0">
        <w:start w:val="5"/>
        <w:numFmt w:val="decimal"/>
        <w:lvlText w:val="%1"/>
        <w:legacy w:legacy="1" w:legacySpace="0" w:legacyIndent="360"/>
        <w:lvlJc w:val="left"/>
        <w:rPr>
          <w:rFonts w:ascii="Arial" w:hAnsi="Arial" w:cs="Arial" w:hint="default"/>
        </w:rPr>
      </w:lvl>
    </w:lvlOverride>
  </w:num>
  <w:num w:numId="6">
    <w:abstractNumId w:val="1"/>
  </w:num>
  <w:num w:numId="7">
    <w:abstractNumId w:val="1"/>
    <w:lvlOverride w:ilvl="0">
      <w:lvl w:ilvl="0">
        <w:start w:val="2"/>
        <w:numFmt w:val="lowerLetter"/>
        <w:lvlText w:val="%1."/>
        <w:legacy w:legacy="1" w:legacySpace="0" w:legacyIndent="360"/>
        <w:lvlJc w:val="left"/>
        <w:rPr>
          <w:rFonts w:ascii="Arial" w:hAnsi="Arial" w:cs="Arial" w:hint="default"/>
        </w:rPr>
      </w:lvl>
    </w:lvlOverride>
  </w:num>
  <w:num w:numId="8">
    <w:abstractNumId w:val="6"/>
  </w:num>
  <w:num w:numId="9">
    <w:abstractNumId w:val="6"/>
    <w:lvlOverride w:ilvl="0">
      <w:lvl w:ilvl="0">
        <w:start w:val="2"/>
        <w:numFmt w:val="lowerLetter"/>
        <w:lvlText w:val="%1."/>
        <w:legacy w:legacy="1" w:legacySpace="0" w:legacyIndent="360"/>
        <w:lvlJc w:val="left"/>
        <w:rPr>
          <w:rFonts w:ascii="Arial" w:hAnsi="Arial" w:cs="Arial" w:hint="default"/>
        </w:rPr>
      </w:lvl>
    </w:lvlOverride>
  </w:num>
  <w:num w:numId="10">
    <w:abstractNumId w:val="6"/>
    <w:lvlOverride w:ilvl="0">
      <w:lvl w:ilvl="0">
        <w:start w:val="3"/>
        <w:numFmt w:val="lowerLetter"/>
        <w:lvlText w:val="%1."/>
        <w:legacy w:legacy="1" w:legacySpace="0" w:legacyIndent="360"/>
        <w:lvlJc w:val="left"/>
        <w:rPr>
          <w:rFonts w:ascii="Arial" w:hAnsi="Arial" w:cs="Arial" w:hint="default"/>
        </w:rPr>
      </w:lvl>
    </w:lvlOverride>
  </w:num>
  <w:num w:numId="11">
    <w:abstractNumId w:val="2"/>
  </w:num>
  <w:num w:numId="12">
    <w:abstractNumId w:val="2"/>
    <w:lvlOverride w:ilvl="0">
      <w:lvl w:ilvl="0">
        <w:start w:val="5"/>
        <w:numFmt w:val="lowerLetter"/>
        <w:lvlText w:val="%1."/>
        <w:legacy w:legacy="1" w:legacySpace="0" w:legacyIndent="360"/>
        <w:lvlJc w:val="left"/>
        <w:rPr>
          <w:rFonts w:ascii="Arial" w:hAnsi="Arial" w:cs="Arial" w:hint="default"/>
        </w:rPr>
      </w:lvl>
    </w:lvlOverride>
  </w:num>
  <w:num w:numId="13">
    <w:abstractNumId w:val="2"/>
    <w:lvlOverride w:ilvl="0">
      <w:lvl w:ilvl="0">
        <w:start w:val="6"/>
        <w:numFmt w:val="lowerLetter"/>
        <w:lvlText w:val="%1."/>
        <w:legacy w:legacy="1" w:legacySpace="0" w:legacyIndent="360"/>
        <w:lvlJc w:val="left"/>
        <w:rPr>
          <w:rFonts w:ascii="Arial" w:hAnsi="Arial" w:cs="Arial" w:hint="default"/>
        </w:rPr>
      </w:lvl>
    </w:lvlOverride>
  </w:num>
  <w:num w:numId="14">
    <w:abstractNumId w:val="2"/>
    <w:lvlOverride w:ilvl="0">
      <w:lvl w:ilvl="0">
        <w:start w:val="7"/>
        <w:numFmt w:val="lowerLetter"/>
        <w:lvlText w:val="%1."/>
        <w:legacy w:legacy="1" w:legacySpace="0" w:legacyIndent="360"/>
        <w:lvlJc w:val="left"/>
        <w:rPr>
          <w:rFonts w:ascii="Arial" w:hAnsi="Arial" w:cs="Arial" w:hint="default"/>
        </w:rPr>
      </w:lvl>
    </w:lvlOverride>
  </w:num>
  <w:num w:numId="15">
    <w:abstractNumId w:val="2"/>
    <w:lvlOverride w:ilvl="0">
      <w:lvl w:ilvl="0">
        <w:start w:val="8"/>
        <w:numFmt w:val="lowerLetter"/>
        <w:lvlText w:val="%1."/>
        <w:legacy w:legacy="1" w:legacySpace="0" w:legacyIndent="360"/>
        <w:lvlJc w:val="left"/>
        <w:rPr>
          <w:rFonts w:ascii="Arial" w:hAnsi="Arial" w:cs="Arial" w:hint="default"/>
        </w:rPr>
      </w:lvl>
    </w:lvlOverride>
  </w:num>
  <w:num w:numId="16">
    <w:abstractNumId w:val="2"/>
    <w:lvlOverride w:ilvl="0">
      <w:lvl w:ilvl="0">
        <w:start w:val="9"/>
        <w:numFmt w:val="lowerLetter"/>
        <w:lvlText w:val="%1."/>
        <w:legacy w:legacy="1" w:legacySpace="0" w:legacyIndent="360"/>
        <w:lvlJc w:val="left"/>
        <w:rPr>
          <w:rFonts w:ascii="Arial" w:hAnsi="Arial" w:cs="Arial" w:hint="default"/>
        </w:rPr>
      </w:lvl>
    </w:lvlOverride>
  </w:num>
  <w:num w:numId="17">
    <w:abstractNumId w:val="7"/>
  </w:num>
  <w:num w:numId="18">
    <w:abstractNumId w:val="10"/>
  </w:num>
  <w:num w:numId="19">
    <w:abstractNumId w:val="10"/>
    <w:lvlOverride w:ilvl="0">
      <w:lvl w:ilvl="0">
        <w:start w:val="1"/>
        <w:numFmt w:val="lowerLetter"/>
        <w:lvlText w:val="%1."/>
        <w:lvlJc w:val="left"/>
        <w:pPr>
          <w:ind w:left="720" w:hanging="360"/>
        </w:pPr>
        <w:rPr>
          <w:rFonts w:ascii="Arial" w:hAnsi="Arial" w:cs="Arial" w:hint="default"/>
        </w:rPr>
      </w:lvl>
    </w:lvlOverride>
  </w:num>
  <w:num w:numId="20">
    <w:abstractNumId w:val="10"/>
    <w:lvlOverride w:ilvl="0">
      <w:lvl w:ilvl="0">
        <w:start w:val="3"/>
        <w:numFmt w:val="lowerLetter"/>
        <w:lvlText w:val="%1."/>
        <w:legacy w:legacy="1" w:legacySpace="0" w:legacyIndent="360"/>
        <w:lvlJc w:val="left"/>
        <w:rPr>
          <w:rFonts w:ascii="Arial" w:hAnsi="Arial" w:cs="Arial" w:hint="default"/>
        </w:rPr>
      </w:lvl>
    </w:lvlOverride>
  </w:num>
  <w:num w:numId="21">
    <w:abstractNumId w:val="10"/>
    <w:lvlOverride w:ilvl="0">
      <w:lvl w:ilvl="0">
        <w:start w:val="4"/>
        <w:numFmt w:val="lowerLetter"/>
        <w:lvlText w:val="%1."/>
        <w:legacy w:legacy="1" w:legacySpace="0" w:legacyIndent="360"/>
        <w:lvlJc w:val="left"/>
        <w:rPr>
          <w:rFonts w:ascii="Arial" w:hAnsi="Arial" w:cs="Arial" w:hint="default"/>
        </w:rPr>
      </w:lvl>
    </w:lvlOverride>
  </w:num>
  <w:num w:numId="22">
    <w:abstractNumId w:val="10"/>
    <w:lvlOverride w:ilvl="0">
      <w:lvl w:ilvl="0">
        <w:start w:val="5"/>
        <w:numFmt w:val="lowerLetter"/>
        <w:lvlText w:val="%1."/>
        <w:legacy w:legacy="1" w:legacySpace="0" w:legacyIndent="360"/>
        <w:lvlJc w:val="left"/>
        <w:rPr>
          <w:rFonts w:ascii="Arial" w:hAnsi="Arial" w:cs="Arial" w:hint="default"/>
        </w:rPr>
      </w:lvl>
    </w:lvlOverride>
  </w:num>
  <w:num w:numId="23">
    <w:abstractNumId w:val="10"/>
    <w:lvlOverride w:ilvl="0">
      <w:lvl w:ilvl="0">
        <w:start w:val="6"/>
        <w:numFmt w:val="lowerLetter"/>
        <w:lvlText w:val="%1."/>
        <w:legacy w:legacy="1" w:legacySpace="0" w:legacyIndent="360"/>
        <w:lvlJc w:val="left"/>
        <w:rPr>
          <w:rFonts w:ascii="Arial" w:hAnsi="Arial" w:cs="Arial" w:hint="default"/>
        </w:rPr>
      </w:lvl>
    </w:lvlOverride>
  </w:num>
  <w:num w:numId="24">
    <w:abstractNumId w:val="10"/>
    <w:lvlOverride w:ilvl="0">
      <w:lvl w:ilvl="0">
        <w:start w:val="7"/>
        <w:numFmt w:val="lowerLetter"/>
        <w:lvlText w:val="%1."/>
        <w:legacy w:legacy="1" w:legacySpace="0" w:legacyIndent="360"/>
        <w:lvlJc w:val="left"/>
        <w:rPr>
          <w:rFonts w:ascii="Arial" w:hAnsi="Arial" w:cs="Arial" w:hint="default"/>
        </w:rPr>
      </w:lvl>
    </w:lvlOverride>
  </w:num>
  <w:num w:numId="25">
    <w:abstractNumId w:val="9"/>
  </w:num>
  <w:num w:numId="26">
    <w:abstractNumId w:val="9"/>
    <w:lvlOverride w:ilvl="0">
      <w:lvl w:ilvl="0">
        <w:start w:val="7"/>
        <w:numFmt w:val="decimal"/>
        <w:lvlText w:val="%1"/>
        <w:legacy w:legacy="1" w:legacySpace="0" w:legacyIndent="360"/>
        <w:lvlJc w:val="left"/>
        <w:rPr>
          <w:rFonts w:ascii="Arial" w:hAnsi="Arial" w:cs="Arial" w:hint="default"/>
        </w:rPr>
      </w:lvl>
    </w:lvlOverride>
  </w:num>
  <w:num w:numId="27">
    <w:abstractNumId w:val="4"/>
  </w:num>
  <w:num w:numId="28">
    <w:abstractNumId w:val="3"/>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21"/>
    <w:rsid w:val="000031C7"/>
    <w:rsid w:val="00032636"/>
    <w:rsid w:val="00072C6C"/>
    <w:rsid w:val="00140121"/>
    <w:rsid w:val="00183D5B"/>
    <w:rsid w:val="00195AD1"/>
    <w:rsid w:val="00200B87"/>
    <w:rsid w:val="00371ECF"/>
    <w:rsid w:val="003971EB"/>
    <w:rsid w:val="004432AE"/>
    <w:rsid w:val="006A0034"/>
    <w:rsid w:val="006D6F64"/>
    <w:rsid w:val="00737A4C"/>
    <w:rsid w:val="00743D67"/>
    <w:rsid w:val="0074492B"/>
    <w:rsid w:val="007E7290"/>
    <w:rsid w:val="007F02C3"/>
    <w:rsid w:val="00832841"/>
    <w:rsid w:val="00865311"/>
    <w:rsid w:val="0087238C"/>
    <w:rsid w:val="008E4EED"/>
    <w:rsid w:val="008E6D53"/>
    <w:rsid w:val="00A739C2"/>
    <w:rsid w:val="00AC28EC"/>
    <w:rsid w:val="00AE052D"/>
    <w:rsid w:val="00AE45D4"/>
    <w:rsid w:val="00B22A15"/>
    <w:rsid w:val="00B3313D"/>
    <w:rsid w:val="00B65ED1"/>
    <w:rsid w:val="00B84C55"/>
    <w:rsid w:val="00B9316E"/>
    <w:rsid w:val="00BC74C9"/>
    <w:rsid w:val="00BD64E1"/>
    <w:rsid w:val="00C321B9"/>
    <w:rsid w:val="00C67EA8"/>
    <w:rsid w:val="00C924EC"/>
    <w:rsid w:val="00CB73F2"/>
    <w:rsid w:val="00E92254"/>
    <w:rsid w:val="00FC5FA3"/>
    <w:rsid w:val="00FE47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83D5B"/>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Lijstalinea">
    <w:name w:val="List Paragraph"/>
    <w:basedOn w:val="Standaard"/>
    <w:uiPriority w:val="34"/>
    <w:qFormat/>
    <w:rsid w:val="00032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83D5B"/>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Lijstalinea">
    <w:name w:val="List Paragraph"/>
    <w:basedOn w:val="Standaard"/>
    <w:uiPriority w:val="34"/>
    <w:qFormat/>
    <w:rsid w:val="0003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2808</Words>
  <Characters>15447</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Hoefsmederij Peter Sprangers</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Sprangers</dc:creator>
  <cp:lastModifiedBy>Peter Sprangers</cp:lastModifiedBy>
  <cp:revision>3</cp:revision>
  <cp:lastPrinted>2013-09-29T19:01:00Z</cp:lastPrinted>
  <dcterms:created xsi:type="dcterms:W3CDTF">2019-10-23T13:39:00Z</dcterms:created>
  <dcterms:modified xsi:type="dcterms:W3CDTF">2019-10-23T13:40:00Z</dcterms:modified>
</cp:coreProperties>
</file>